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AC7F" w14:textId="77777777" w:rsidR="00A76048" w:rsidRPr="00D95923" w:rsidRDefault="00A76048" w:rsidP="00A76048">
      <w:pPr>
        <w:jc w:val="center"/>
        <w:rPr>
          <w:rFonts w:ascii="Times New Roman" w:hAnsi="Times New Roman" w:cs="Times New Roman"/>
          <w:b/>
          <w:bCs/>
          <w:sz w:val="24"/>
          <w:szCs w:val="24"/>
        </w:rPr>
      </w:pPr>
      <w:r w:rsidRPr="00D95923">
        <w:rPr>
          <w:rFonts w:ascii="Times New Roman" w:hAnsi="Times New Roman" w:cs="Times New Roman"/>
          <w:b/>
          <w:bCs/>
          <w:sz w:val="24"/>
          <w:szCs w:val="24"/>
        </w:rPr>
        <w:t>PIETEIKUMS</w:t>
      </w:r>
    </w:p>
    <w:p w14:paraId="19DE62A0" w14:textId="58BEE752" w:rsidR="0057098D" w:rsidRPr="00D95923" w:rsidRDefault="004A7222" w:rsidP="00077326">
      <w:pPr>
        <w:rPr>
          <w:rFonts w:ascii="Times New Roman" w:hAnsi="Times New Roman" w:cs="Times New Roman"/>
          <w:sz w:val="24"/>
          <w:szCs w:val="24"/>
        </w:rPr>
      </w:pPr>
      <w:sdt>
        <w:sdtPr>
          <w:rPr>
            <w:rFonts w:ascii="Times New Roman" w:hAnsi="Times New Roman" w:cs="Times New Roman"/>
            <w:szCs w:val="24"/>
          </w:rPr>
          <w:id w:val="26065303"/>
          <w:placeholder>
            <w:docPart w:val="C8A89A339D7243B48A928984B9E5F896"/>
          </w:placeholder>
          <w:showingPlcHdr/>
          <w:date w:fullDate="2020-01-15T00:00:00Z">
            <w:dateFormat w:val="yyyy'. gada 'd. MMMM"/>
            <w:lid w:val="lv-LV"/>
            <w:storeMappedDataAs w:val="dateTime"/>
            <w:calendar w:val="gregorian"/>
          </w:date>
        </w:sdtPr>
        <w:sdtEndPr/>
        <w:sdtContent>
          <w:r w:rsidR="00077326" w:rsidRPr="00D95923">
            <w:rPr>
              <w:rFonts w:ascii="Times New Roman" w:hAnsi="Times New Roman" w:cs="Times New Roman"/>
              <w:szCs w:val="24"/>
              <w:highlight w:val="lightGray"/>
            </w:rPr>
            <w:t>Datums</w:t>
          </w:r>
        </w:sdtContent>
      </w:sdt>
    </w:p>
    <w:p w14:paraId="037A497A" w14:textId="1ABE11B1" w:rsidR="0057098D" w:rsidRPr="00D95923" w:rsidRDefault="00A94D4E" w:rsidP="191B0194">
      <w:pPr>
        <w:rPr>
          <w:rFonts w:ascii="Times New Roman" w:hAnsi="Times New Roman" w:cs="Times New Roman"/>
          <w:color w:val="000000"/>
          <w:sz w:val="24"/>
          <w:szCs w:val="24"/>
        </w:rPr>
      </w:pPr>
      <w:r w:rsidRPr="00D95923">
        <w:rPr>
          <w:rFonts w:ascii="Times New Roman" w:hAnsi="Times New Roman" w:cs="Times New Roman"/>
          <w:sz w:val="24"/>
          <w:szCs w:val="24"/>
        </w:rPr>
        <w:tab/>
      </w:r>
      <w:sdt>
        <w:sdtPr>
          <w:rPr>
            <w:rFonts w:ascii="Times New Roman" w:hAnsi="Times New Roman" w:cs="Times New Roman"/>
            <w:bCs/>
            <w:color w:val="000000"/>
            <w:sz w:val="24"/>
            <w:szCs w:val="24"/>
            <w:shd w:val="clear" w:color="auto" w:fill="D9E2F3" w:themeFill="accent1" w:themeFillTint="33"/>
          </w:rPr>
          <w:alias w:val="IZVĒLĒTIES ATBILSTOŠO"/>
          <w:tag w:val="IZVĒLĒTIES ATBILSTOŠO"/>
          <w:id w:val="-244195732"/>
          <w:placeholder>
            <w:docPart w:val="B3A16A4930BE440D884B1EA06152233D"/>
          </w:placeholder>
          <w:comboBox>
            <w:listItem w:displayText="IZVĒLĒTIES ATBILSTOŠO" w:value="IZVĒLĒTIES ATBILSTOŠO"/>
            <w:listItem w:displayText="sākotnējai akreditācijai" w:value="sākotnējai akreditācijai"/>
            <w:listItem w:displayText="atkārtotai akreditācijai" w:value="atkārtotai akreditācijai"/>
            <w:listItem w:displayText="uzraudzībai (izmaiņu gadījumā)" w:value="uzraudzībai (izmaiņu gadījumā)"/>
            <w:listItem w:displayText="sfēras paplašināšanai" w:value="sfēras paplašināšanai"/>
            <w:listItem w:displayText="sfēras sašaurināšana" w:value="sfēras sašaurināšana"/>
          </w:comboBox>
        </w:sdtPr>
        <w:sdtEndPr/>
        <w:sdtContent>
          <w:r w:rsidR="00E13243" w:rsidRPr="00D95923">
            <w:rPr>
              <w:rFonts w:ascii="Times New Roman" w:hAnsi="Times New Roman" w:cs="Times New Roman"/>
              <w:bCs/>
              <w:color w:val="000000"/>
              <w:sz w:val="24"/>
              <w:szCs w:val="24"/>
              <w:shd w:val="clear" w:color="auto" w:fill="D9E2F3" w:themeFill="accent1" w:themeFillTint="33"/>
            </w:rPr>
            <w:t>IZVĒLĒTIES ATBILSTOŠO</w:t>
          </w:r>
        </w:sdtContent>
      </w:sdt>
      <w:r w:rsidR="0057098D" w:rsidRPr="00D95923">
        <w:rPr>
          <w:rFonts w:ascii="Times New Roman" w:hAnsi="Times New Roman" w:cs="Times New Roman"/>
          <w:color w:val="000000"/>
          <w:sz w:val="24"/>
          <w:szCs w:val="24"/>
        </w:rPr>
        <w:t xml:space="preserve"> atbilstoši </w:t>
      </w:r>
      <w:bookmarkStart w:id="0" w:name="_Hlk158195654"/>
      <w:sdt>
        <w:sdtPr>
          <w:rPr>
            <w:rFonts w:ascii="Times New Roman" w:hAnsi="Times New Roman" w:cs="Times New Roman"/>
            <w:bCs/>
            <w:color w:val="000000"/>
            <w:sz w:val="24"/>
            <w:szCs w:val="24"/>
            <w:highlight w:val="lightGray"/>
          </w:rPr>
          <w:alias w:val="IZVĒLĒTIES ATBILSTOŠO"/>
          <w:tag w:val="IZVĒLĒTIES ATBILSTOŠO"/>
          <w:id w:val="1231659070"/>
          <w:placeholder>
            <w:docPart w:val="90B0F88F0D2A4FE7B4B73C56AD579DD6"/>
          </w:placeholder>
          <w:comboBox>
            <w:listItem w:displayText="IZVĒLĒTIES ATBILSTOŠO" w:value="IZVĒLĒTIES ATBILSTOŠO"/>
            <w:listItem w:displayText="standarta LVS EN ISO/IEC 17025:2017 “Testēšanas un kalibrēšanas laboratoriju kompetences vispārīgās prasības (ISO/IEC 17025:2017)” (1.pielikums)" w:value="standarta LVS EN ISO/IEC 17025:2017 “Testēšanas un kalibrēšanas laboratoriju kompetences vispārīgās prasības (ISO/IEC 17025:2017)” (1.pielikums)"/>
            <w:listItem w:displayText="standarta LVS EN ISO/IEC 17025:2017 “Testēšanas un kalibrēšanas laboratoriju kompetences vispārīgās prasības (ISO/IEC 17025:2017)” (2.pielikums)" w:value="standarta LVS EN ISO/IEC 17025:2017 “Testēšanas un kalibrēšanas laboratoriju kompetences vispārīgās prasības (ISO/IEC 17025:2017)” (2.pielikums)"/>
            <w:listItem w:displayText="standarta LVS EN ISO/IEC 17020:2012 “Atbilstības novērtēšana. Prasības dažāda veida institūcijām, kas veic inspekciju (ISO/IEC 17020:2012)” (3.pielikums)" w:value="standarta LVS EN ISO/IEC 17020:2012 “Atbilstības novērtēšana. Prasības dažāda veida institūcijām, kas veic inspekciju (ISO/IEC 17020:2012)” (3.pielikums)"/>
            <w:listItem w:displayText="standarta LVS EN ISO 15189:2023 “Medicīniskās laboratorijas. Kvalitātes un kompetences prasības (ISO 15189:2022)” (4.pielikums)" w:value="standarta LVS EN ISO 15189:2023 “Medicīniskās laboratorijas. Kvalitātes un kompetences prasības (ISO 15189:2022)” (4.pielikums)"/>
            <w:listItem w:displayText="standarta LVS EN ISO/IEC 17024:2012 “Atbilstības novērtēšana. Vispārīgās prasības personu sertificēšanas institūcijām (ISO/IEC 17024:2012) (5.pielikums)" w:value="standarta LVS EN ISO/IEC 17024:2012 “Atbilstības novērtēšana. Vispārīgās prasības personu sertificēšanas institūcijām (ISO/IEC 17024:2012) (5.pielikums)"/>
            <w:listItem w:displayText="standarta LVS EN ISO/IEC 17065:2015 “Atbilstības novērtēšana. Prasības institūcijām, kas sertificē produktus, procesus un pakalpojumus (ISO/IEC 17065:2012)” (6.pielikums)" w:value="standarta LVS EN ISO/IEC 17065:2015 “Atbilstības novērtēšana. Prasības institūcijām, kas sertificē produktus, procesus un pakalpojumus (ISO/IEC 17065:2012)” (6.pielikums)"/>
            <w:listItem w:displayText="standarta LVS EN ISO/IEC 17021-1:2015 “Atbilstības novērtēšana. Prasības institūcijām, kas nodrošina pārvaldības sistēmu auditu un sertifikāciju. 1.daļa: Prasības (ISO/IEC 17021-1:2015)” (7.pielikums)" w:value="standarta LVS EN ISO/IEC 17021-1:2015 “Atbilstības novērtēšana. Prasības institūcijām, kas nodrošina pārvaldības sistēmu auditu un sertifikāciju. 1.daļa: Prasības (ISO/IEC 17021-1:2015)” (7.pielikums)"/>
            <w:listItem w:displayText="standarta LVS EN ISO 14065:2013 “Siltumnīcefekta gāzes. Prasības siltumnīcefekta gāzu validācijas un verifikācijas institūcijām akreditācijas vai citu atzīšanas formu izmantošanai (ISO 14065:2013)” (8.pielikums)" w:value="standarta LVS EN ISO 14065:2013 “Siltumnīcefekta gāzes. Prasības siltumnīcefekta gāzu validācijas un verifikācijas institūcijām akreditācijas vai citu atzīšanas formu izmantošanai (ISO 14065:2013)” (8.pielikums)"/>
            <w:listItem w:displayText="standarta LVS EN ISO/IEC 17043:2023 “Atbilstības novērtēšana. Vispārīgās prasības prasmes pārbaudei (ISO/IEC 17043:2023)” (9.pielikums)" w:value="standarta LVS EN ISO/IEC 17043:2023 “Atbilstības novērtēšana. Vispārīgās prasības prasmes pārbaudei (ISO/IEC 17043:2023)” (9.pielikums)"/>
            <w:listItem w:displayText="Eiropas Parlamenta un Padomes Regulas (EK) Nr. 1221/2009 (2009. gada 25. novembris) (10.pielikums)" w:value="Eiropas Parlamenta un Padomes Regulas (EK) Nr. 1221/2009 (2009. gada 25. novembris) (10.pielikums)"/>
            <w:listItem w:displayText="Ministru kabineta 2002. gada 3. septembra noteikumu Nr. 398 “Prasības laboratoriju darba kvalitātei un laboratoriju inspicēšanai” (pielikums 11)" w:value="Ministru kabineta 2002. gada 3. septembra noteikumu Nr. 398 “Prasības laboratoriju darba kvalitātei un laboratoriju inspicēšanai” (pielikums 11)"/>
          </w:comboBox>
        </w:sdtPr>
        <w:sdtEndPr/>
        <w:sdtContent>
          <w:r w:rsidR="000F545B">
            <w:rPr>
              <w:rFonts w:ascii="Times New Roman" w:hAnsi="Times New Roman" w:cs="Times New Roman"/>
              <w:bCs/>
              <w:color w:val="000000"/>
              <w:sz w:val="24"/>
              <w:szCs w:val="24"/>
              <w:highlight w:val="lightGray"/>
            </w:rPr>
            <w:t>IZVĒLĒTIES ATBILSTOŠO</w:t>
          </w:r>
        </w:sdtContent>
      </w:sdt>
      <w:bookmarkEnd w:id="0"/>
      <w:r w:rsidR="0057098D" w:rsidRPr="00D95923">
        <w:rPr>
          <w:rFonts w:ascii="Times New Roman" w:hAnsi="Times New Roman" w:cs="Times New Roman"/>
        </w:rPr>
        <w:t>￼</w:t>
      </w:r>
      <w:r w:rsidR="0057098D" w:rsidRPr="00D95923">
        <w:rPr>
          <w:rFonts w:ascii="Times New Roman" w:hAnsi="Times New Roman" w:cs="Times New Roman"/>
          <w:color w:val="000000" w:themeColor="text1"/>
          <w:sz w:val="24"/>
          <w:szCs w:val="24"/>
        </w:rPr>
        <w:t xml:space="preserve"> prasībām </w:t>
      </w:r>
    </w:p>
    <w:p w14:paraId="7DE2C6AC" w14:textId="596C1AD5" w:rsidR="001F74E1" w:rsidRPr="000F545B" w:rsidRDefault="00321B8A" w:rsidP="000F545B">
      <w:pPr>
        <w:pStyle w:val="Sarakstarindkopa"/>
        <w:numPr>
          <w:ilvl w:val="0"/>
          <w:numId w:val="1"/>
        </w:numPr>
        <w:spacing w:before="240"/>
        <w:rPr>
          <w:rFonts w:ascii="Times New Roman" w:hAnsi="Times New Roman" w:cs="Times New Roman"/>
          <w:b/>
          <w:bCs/>
          <w:sz w:val="24"/>
          <w:szCs w:val="24"/>
        </w:rPr>
      </w:pPr>
      <w:r w:rsidRPr="00D95923">
        <w:rPr>
          <w:rFonts w:ascii="Times New Roman" w:hAnsi="Times New Roman" w:cs="Times New Roman"/>
          <w:b/>
          <w:bCs/>
          <w:sz w:val="24"/>
          <w:szCs w:val="24"/>
        </w:rPr>
        <w:t>Dati par j</w:t>
      </w:r>
      <w:r w:rsidR="00E26753" w:rsidRPr="00D95923">
        <w:rPr>
          <w:rFonts w:ascii="Times New Roman" w:hAnsi="Times New Roman" w:cs="Times New Roman"/>
          <w:b/>
          <w:bCs/>
          <w:sz w:val="24"/>
          <w:szCs w:val="24"/>
        </w:rPr>
        <w:t>uridisk</w:t>
      </w:r>
      <w:r w:rsidRPr="00D95923">
        <w:rPr>
          <w:rFonts w:ascii="Times New Roman" w:hAnsi="Times New Roman" w:cs="Times New Roman"/>
          <w:b/>
          <w:bCs/>
          <w:sz w:val="24"/>
          <w:szCs w:val="24"/>
        </w:rPr>
        <w:t>o</w:t>
      </w:r>
      <w:r w:rsidR="00E26753" w:rsidRPr="00D95923">
        <w:rPr>
          <w:rFonts w:ascii="Times New Roman" w:hAnsi="Times New Roman" w:cs="Times New Roman"/>
          <w:b/>
          <w:bCs/>
          <w:sz w:val="24"/>
          <w:szCs w:val="24"/>
        </w:rPr>
        <w:t xml:space="preserve"> person</w:t>
      </w:r>
      <w:r w:rsidRPr="00D95923">
        <w:rPr>
          <w:rFonts w:ascii="Times New Roman" w:hAnsi="Times New Roman" w:cs="Times New Roman"/>
          <w:b/>
          <w:bCs/>
          <w:sz w:val="24"/>
          <w:szCs w:val="24"/>
        </w:rPr>
        <w:t>u</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3544"/>
        <w:gridCol w:w="5517"/>
      </w:tblGrid>
      <w:tr w:rsidR="001350E8" w:rsidRPr="00D95923" w14:paraId="4CF9EA38" w14:textId="77777777" w:rsidTr="007F3358">
        <w:tc>
          <w:tcPr>
            <w:tcW w:w="3544" w:type="dxa"/>
            <w:shd w:val="clear" w:color="auto" w:fill="D9E2F3" w:themeFill="accent1" w:themeFillTint="33"/>
          </w:tcPr>
          <w:p w14:paraId="7FECC1A5" w14:textId="77777777" w:rsidR="001350E8" w:rsidRPr="00D95923" w:rsidRDefault="00D00861" w:rsidP="00D00861">
            <w:pPr>
              <w:rPr>
                <w:rFonts w:ascii="Times New Roman" w:hAnsi="Times New Roman" w:cs="Times New Roman"/>
                <w:sz w:val="24"/>
                <w:szCs w:val="24"/>
              </w:rPr>
            </w:pPr>
            <w:r w:rsidRPr="00D95923">
              <w:rPr>
                <w:rFonts w:ascii="Times New Roman" w:hAnsi="Times New Roman" w:cs="Times New Roman"/>
                <w:sz w:val="24"/>
                <w:szCs w:val="24"/>
              </w:rPr>
              <w:t>Nosaukums l</w:t>
            </w:r>
            <w:r w:rsidR="001350E8" w:rsidRPr="00D95923">
              <w:rPr>
                <w:rFonts w:ascii="Times New Roman" w:hAnsi="Times New Roman" w:cs="Times New Roman"/>
                <w:sz w:val="24"/>
                <w:szCs w:val="24"/>
              </w:rPr>
              <w:t>atviešu valodā</w:t>
            </w:r>
          </w:p>
        </w:tc>
        <w:tc>
          <w:tcPr>
            <w:tcW w:w="5517" w:type="dxa"/>
          </w:tcPr>
          <w:p w14:paraId="38CDDF3D" w14:textId="3F32B18E" w:rsidR="00C25D40" w:rsidRPr="00D95923" w:rsidRDefault="00C25D40" w:rsidP="00D00861">
            <w:pPr>
              <w:rPr>
                <w:rFonts w:ascii="Times New Roman" w:hAnsi="Times New Roman" w:cs="Times New Roman"/>
                <w:sz w:val="24"/>
                <w:szCs w:val="24"/>
              </w:rPr>
            </w:pPr>
          </w:p>
        </w:tc>
      </w:tr>
      <w:tr w:rsidR="004B0A20" w:rsidRPr="00D95923" w14:paraId="103802F6" w14:textId="77777777" w:rsidTr="007F3358">
        <w:tc>
          <w:tcPr>
            <w:tcW w:w="3544" w:type="dxa"/>
            <w:shd w:val="clear" w:color="auto" w:fill="D9E2F3" w:themeFill="accent1" w:themeFillTint="33"/>
          </w:tcPr>
          <w:p w14:paraId="2A9B55FD" w14:textId="77777777" w:rsidR="004B0A20" w:rsidRPr="00D95923" w:rsidRDefault="004B0A20" w:rsidP="004B0A20">
            <w:pPr>
              <w:rPr>
                <w:rFonts w:ascii="Times New Roman" w:hAnsi="Times New Roman" w:cs="Times New Roman"/>
                <w:sz w:val="24"/>
                <w:szCs w:val="24"/>
              </w:rPr>
            </w:pPr>
            <w:r w:rsidRPr="00D95923">
              <w:rPr>
                <w:rFonts w:ascii="Times New Roman" w:hAnsi="Times New Roman" w:cs="Times New Roman"/>
                <w:sz w:val="24"/>
                <w:szCs w:val="24"/>
              </w:rPr>
              <w:t>Nosaukums angļu valodā</w:t>
            </w:r>
          </w:p>
        </w:tc>
        <w:tc>
          <w:tcPr>
            <w:tcW w:w="5517" w:type="dxa"/>
          </w:tcPr>
          <w:p w14:paraId="243E971D" w14:textId="77777777" w:rsidR="004B0A20" w:rsidRPr="00D95923" w:rsidRDefault="004B0A20" w:rsidP="004B0A20">
            <w:pPr>
              <w:rPr>
                <w:rFonts w:ascii="Times New Roman" w:hAnsi="Times New Roman" w:cs="Times New Roman"/>
                <w:sz w:val="24"/>
                <w:szCs w:val="24"/>
              </w:rPr>
            </w:pPr>
          </w:p>
        </w:tc>
      </w:tr>
      <w:tr w:rsidR="004B0A20" w:rsidRPr="00D95923" w14:paraId="2D68F24B" w14:textId="77777777" w:rsidTr="007F3358">
        <w:tc>
          <w:tcPr>
            <w:tcW w:w="3544" w:type="dxa"/>
            <w:shd w:val="clear" w:color="auto" w:fill="D9E2F3" w:themeFill="accent1" w:themeFillTint="33"/>
          </w:tcPr>
          <w:p w14:paraId="4FD65F86" w14:textId="77777777" w:rsidR="004B0A20" w:rsidRPr="00D95923" w:rsidRDefault="004B0A20" w:rsidP="004B0A20">
            <w:pPr>
              <w:rPr>
                <w:rFonts w:ascii="Times New Roman" w:hAnsi="Times New Roman" w:cs="Times New Roman"/>
                <w:sz w:val="24"/>
                <w:szCs w:val="24"/>
              </w:rPr>
            </w:pPr>
            <w:r w:rsidRPr="00D95923">
              <w:rPr>
                <w:rFonts w:ascii="Times New Roman" w:hAnsi="Times New Roman" w:cs="Times New Roman"/>
                <w:sz w:val="24"/>
                <w:szCs w:val="24"/>
              </w:rPr>
              <w:t>Nosaukums citā valodā</w:t>
            </w:r>
          </w:p>
        </w:tc>
        <w:tc>
          <w:tcPr>
            <w:tcW w:w="5517" w:type="dxa"/>
          </w:tcPr>
          <w:p w14:paraId="6E1B6E72" w14:textId="77777777" w:rsidR="004B0A20" w:rsidRPr="00D95923" w:rsidRDefault="004B0A20" w:rsidP="004B0A20">
            <w:pPr>
              <w:rPr>
                <w:rFonts w:ascii="Times New Roman" w:hAnsi="Times New Roman" w:cs="Times New Roman"/>
                <w:sz w:val="24"/>
                <w:szCs w:val="24"/>
              </w:rPr>
            </w:pPr>
          </w:p>
        </w:tc>
      </w:tr>
      <w:tr w:rsidR="004B0A20" w:rsidRPr="00D95923" w14:paraId="590C6B0A" w14:textId="77777777" w:rsidTr="007F3358">
        <w:tc>
          <w:tcPr>
            <w:tcW w:w="3544" w:type="dxa"/>
            <w:shd w:val="clear" w:color="auto" w:fill="D9E2F3" w:themeFill="accent1" w:themeFillTint="33"/>
          </w:tcPr>
          <w:p w14:paraId="2E23E9DC" w14:textId="77777777" w:rsidR="004B0A20" w:rsidRPr="00D95923" w:rsidRDefault="004B0A20" w:rsidP="004B0A20">
            <w:pPr>
              <w:rPr>
                <w:rFonts w:ascii="Times New Roman" w:hAnsi="Times New Roman" w:cs="Times New Roman"/>
                <w:sz w:val="24"/>
                <w:szCs w:val="24"/>
              </w:rPr>
            </w:pPr>
            <w:r w:rsidRPr="00D95923">
              <w:rPr>
                <w:rFonts w:ascii="Times New Roman" w:hAnsi="Times New Roman" w:cs="Times New Roman"/>
                <w:sz w:val="24"/>
                <w:szCs w:val="24"/>
              </w:rPr>
              <w:t>Reģistrācijas numurs</w:t>
            </w:r>
          </w:p>
        </w:tc>
        <w:tc>
          <w:tcPr>
            <w:tcW w:w="5517" w:type="dxa"/>
          </w:tcPr>
          <w:p w14:paraId="32CF62C2" w14:textId="77777777" w:rsidR="004B0A20" w:rsidRPr="00D95923" w:rsidRDefault="004B0A20" w:rsidP="004B0A20">
            <w:pPr>
              <w:rPr>
                <w:rFonts w:ascii="Times New Roman" w:hAnsi="Times New Roman" w:cs="Times New Roman"/>
                <w:sz w:val="24"/>
                <w:szCs w:val="24"/>
              </w:rPr>
            </w:pPr>
          </w:p>
        </w:tc>
      </w:tr>
      <w:tr w:rsidR="004B0A20" w:rsidRPr="00D95923" w14:paraId="2C9C1960" w14:textId="77777777" w:rsidTr="007F3358">
        <w:tc>
          <w:tcPr>
            <w:tcW w:w="3544" w:type="dxa"/>
            <w:shd w:val="clear" w:color="auto" w:fill="D9E2F3" w:themeFill="accent1" w:themeFillTint="33"/>
          </w:tcPr>
          <w:p w14:paraId="4C73522C" w14:textId="77777777" w:rsidR="004B0A20" w:rsidRPr="00D95923" w:rsidRDefault="004B0A20" w:rsidP="004B0A20">
            <w:pPr>
              <w:rPr>
                <w:rFonts w:ascii="Times New Roman" w:hAnsi="Times New Roman" w:cs="Times New Roman"/>
                <w:sz w:val="24"/>
                <w:szCs w:val="24"/>
              </w:rPr>
            </w:pPr>
            <w:r w:rsidRPr="00D95923">
              <w:rPr>
                <w:rFonts w:ascii="Times New Roman" w:hAnsi="Times New Roman" w:cs="Times New Roman"/>
                <w:sz w:val="24"/>
                <w:szCs w:val="24"/>
              </w:rPr>
              <w:t>Juridiskā adrese</w:t>
            </w:r>
          </w:p>
        </w:tc>
        <w:tc>
          <w:tcPr>
            <w:tcW w:w="5517" w:type="dxa"/>
          </w:tcPr>
          <w:p w14:paraId="7F243F44" w14:textId="77777777" w:rsidR="004B0A20" w:rsidRPr="00D95923" w:rsidRDefault="004B0A20" w:rsidP="004B0A20">
            <w:pPr>
              <w:rPr>
                <w:rFonts w:ascii="Times New Roman" w:hAnsi="Times New Roman" w:cs="Times New Roman"/>
                <w:sz w:val="24"/>
                <w:szCs w:val="24"/>
              </w:rPr>
            </w:pPr>
          </w:p>
        </w:tc>
      </w:tr>
      <w:tr w:rsidR="004B0A20" w:rsidRPr="00D95923" w14:paraId="5DC1BE15" w14:textId="77777777" w:rsidTr="007F3358">
        <w:tc>
          <w:tcPr>
            <w:tcW w:w="3544" w:type="dxa"/>
            <w:shd w:val="clear" w:color="auto" w:fill="D9E2F3" w:themeFill="accent1" w:themeFillTint="33"/>
          </w:tcPr>
          <w:p w14:paraId="7B865382" w14:textId="2C3FFAC5" w:rsidR="004B0A20" w:rsidRPr="00D95923" w:rsidRDefault="000F545B" w:rsidP="004B0A20">
            <w:pPr>
              <w:rPr>
                <w:rFonts w:ascii="Times New Roman" w:hAnsi="Times New Roman" w:cs="Times New Roman"/>
                <w:sz w:val="24"/>
                <w:szCs w:val="24"/>
              </w:rPr>
            </w:pPr>
            <w:r>
              <w:rPr>
                <w:rFonts w:ascii="Times New Roman" w:hAnsi="Times New Roman" w:cs="Times New Roman"/>
                <w:sz w:val="24"/>
                <w:szCs w:val="24"/>
              </w:rPr>
              <w:t>e</w:t>
            </w:r>
            <w:r w:rsidR="004B0A20" w:rsidRPr="00D95923">
              <w:rPr>
                <w:rFonts w:ascii="Times New Roman" w:hAnsi="Times New Roman" w:cs="Times New Roman"/>
                <w:sz w:val="24"/>
                <w:szCs w:val="24"/>
              </w:rPr>
              <w:t xml:space="preserve">-pasta adrese </w:t>
            </w:r>
          </w:p>
        </w:tc>
        <w:tc>
          <w:tcPr>
            <w:tcW w:w="5517" w:type="dxa"/>
          </w:tcPr>
          <w:p w14:paraId="6B3EA80C" w14:textId="77777777" w:rsidR="004B0A20" w:rsidRPr="00D95923" w:rsidRDefault="004B0A20" w:rsidP="004B0A20">
            <w:pPr>
              <w:rPr>
                <w:rFonts w:ascii="Times New Roman" w:hAnsi="Times New Roman" w:cs="Times New Roman"/>
                <w:sz w:val="24"/>
                <w:szCs w:val="24"/>
              </w:rPr>
            </w:pPr>
          </w:p>
        </w:tc>
      </w:tr>
      <w:tr w:rsidR="004B0A20" w:rsidRPr="00D95923" w14:paraId="1C8F4FA0" w14:textId="77777777" w:rsidTr="007F3358">
        <w:tc>
          <w:tcPr>
            <w:tcW w:w="3544" w:type="dxa"/>
            <w:shd w:val="clear" w:color="auto" w:fill="D9E2F3" w:themeFill="accent1" w:themeFillTint="33"/>
          </w:tcPr>
          <w:p w14:paraId="6CA610DB" w14:textId="77777777" w:rsidR="004B0A20" w:rsidRPr="00D95923" w:rsidRDefault="004B0A20" w:rsidP="004B0A20">
            <w:pPr>
              <w:rPr>
                <w:rFonts w:ascii="Times New Roman" w:hAnsi="Times New Roman" w:cs="Times New Roman"/>
                <w:sz w:val="24"/>
                <w:szCs w:val="24"/>
              </w:rPr>
            </w:pPr>
            <w:r w:rsidRPr="00D95923">
              <w:rPr>
                <w:rFonts w:ascii="Times New Roman" w:hAnsi="Times New Roman" w:cs="Times New Roman"/>
                <w:sz w:val="24"/>
                <w:szCs w:val="24"/>
              </w:rPr>
              <w:t xml:space="preserve">Tālr., </w:t>
            </w:r>
            <w:proofErr w:type="spellStart"/>
            <w:r w:rsidRPr="00D95923">
              <w:rPr>
                <w:rFonts w:ascii="Times New Roman" w:hAnsi="Times New Roman" w:cs="Times New Roman"/>
                <w:sz w:val="24"/>
                <w:szCs w:val="24"/>
              </w:rPr>
              <w:t>mob.tālr</w:t>
            </w:r>
            <w:proofErr w:type="spellEnd"/>
            <w:r w:rsidRPr="00D95923">
              <w:rPr>
                <w:rFonts w:ascii="Times New Roman" w:hAnsi="Times New Roman" w:cs="Times New Roman"/>
                <w:sz w:val="24"/>
                <w:szCs w:val="24"/>
              </w:rPr>
              <w:t>.</w:t>
            </w:r>
          </w:p>
        </w:tc>
        <w:tc>
          <w:tcPr>
            <w:tcW w:w="5517" w:type="dxa"/>
          </w:tcPr>
          <w:p w14:paraId="39E18A9C" w14:textId="77777777" w:rsidR="004B0A20" w:rsidRPr="00D95923" w:rsidRDefault="004B0A20" w:rsidP="004B0A20">
            <w:pPr>
              <w:rPr>
                <w:rFonts w:ascii="Times New Roman" w:hAnsi="Times New Roman" w:cs="Times New Roman"/>
                <w:sz w:val="24"/>
                <w:szCs w:val="24"/>
              </w:rPr>
            </w:pPr>
          </w:p>
        </w:tc>
      </w:tr>
      <w:tr w:rsidR="004B0A20" w:rsidRPr="00D95923" w14:paraId="11F37F49" w14:textId="77777777" w:rsidTr="007F3358">
        <w:tc>
          <w:tcPr>
            <w:tcW w:w="3544" w:type="dxa"/>
            <w:shd w:val="clear" w:color="auto" w:fill="D9E2F3" w:themeFill="accent1" w:themeFillTint="33"/>
          </w:tcPr>
          <w:p w14:paraId="40EE7582" w14:textId="77777777" w:rsidR="004B0A20" w:rsidRPr="00D95923" w:rsidRDefault="004B0A20" w:rsidP="004B0A20">
            <w:pPr>
              <w:rPr>
                <w:rFonts w:ascii="Times New Roman" w:hAnsi="Times New Roman" w:cs="Times New Roman"/>
                <w:sz w:val="24"/>
                <w:szCs w:val="24"/>
              </w:rPr>
            </w:pPr>
            <w:r w:rsidRPr="00D95923">
              <w:rPr>
                <w:rFonts w:ascii="Times New Roman" w:hAnsi="Times New Roman" w:cs="Times New Roman"/>
                <w:sz w:val="24"/>
                <w:szCs w:val="24"/>
              </w:rPr>
              <w:t>Institūcijas bankas rekvizīti</w:t>
            </w:r>
          </w:p>
        </w:tc>
        <w:tc>
          <w:tcPr>
            <w:tcW w:w="5517" w:type="dxa"/>
          </w:tcPr>
          <w:p w14:paraId="171EC18A" w14:textId="77777777" w:rsidR="004B0A20" w:rsidRPr="00D95923" w:rsidRDefault="004B0A20" w:rsidP="004B0A20">
            <w:pPr>
              <w:rPr>
                <w:rFonts w:ascii="Times New Roman" w:hAnsi="Times New Roman" w:cs="Times New Roman"/>
                <w:sz w:val="24"/>
                <w:szCs w:val="24"/>
              </w:rPr>
            </w:pPr>
          </w:p>
        </w:tc>
      </w:tr>
      <w:tr w:rsidR="004B0A20" w:rsidRPr="00D95923" w14:paraId="331B6679" w14:textId="77777777" w:rsidTr="007F3358">
        <w:tc>
          <w:tcPr>
            <w:tcW w:w="3544" w:type="dxa"/>
            <w:shd w:val="clear" w:color="auto" w:fill="D9E2F3" w:themeFill="accent1" w:themeFillTint="33"/>
          </w:tcPr>
          <w:p w14:paraId="4566D72E" w14:textId="77777777" w:rsidR="004B0A20" w:rsidRPr="00D95923" w:rsidRDefault="004B0A20" w:rsidP="004B0A20">
            <w:pPr>
              <w:rPr>
                <w:rFonts w:ascii="Times New Roman" w:hAnsi="Times New Roman" w:cs="Times New Roman"/>
                <w:sz w:val="24"/>
                <w:szCs w:val="24"/>
              </w:rPr>
            </w:pPr>
            <w:r w:rsidRPr="00D95923">
              <w:rPr>
                <w:rFonts w:ascii="Times New Roman" w:hAnsi="Times New Roman" w:cs="Times New Roman"/>
                <w:sz w:val="24"/>
                <w:szCs w:val="24"/>
              </w:rPr>
              <w:t>Konta numurs</w:t>
            </w:r>
          </w:p>
        </w:tc>
        <w:tc>
          <w:tcPr>
            <w:tcW w:w="5517" w:type="dxa"/>
          </w:tcPr>
          <w:p w14:paraId="1559DA61" w14:textId="77777777" w:rsidR="004B0A20" w:rsidRPr="00D95923" w:rsidRDefault="004B0A20" w:rsidP="004B0A20">
            <w:pPr>
              <w:rPr>
                <w:rFonts w:ascii="Times New Roman" w:hAnsi="Times New Roman" w:cs="Times New Roman"/>
                <w:sz w:val="24"/>
                <w:szCs w:val="24"/>
              </w:rPr>
            </w:pPr>
          </w:p>
        </w:tc>
      </w:tr>
      <w:tr w:rsidR="004B0A20" w:rsidRPr="00D95923" w14:paraId="2E3FE6DF" w14:textId="77777777" w:rsidTr="007F3358">
        <w:tc>
          <w:tcPr>
            <w:tcW w:w="3544" w:type="dxa"/>
            <w:shd w:val="clear" w:color="auto" w:fill="D9E2F3" w:themeFill="accent1" w:themeFillTint="33"/>
          </w:tcPr>
          <w:p w14:paraId="3D370261" w14:textId="77777777" w:rsidR="004B0A20" w:rsidRPr="00D95923" w:rsidRDefault="004B0A20" w:rsidP="004B0A20">
            <w:pPr>
              <w:rPr>
                <w:rFonts w:ascii="Times New Roman" w:hAnsi="Times New Roman" w:cs="Times New Roman"/>
                <w:sz w:val="24"/>
                <w:szCs w:val="24"/>
              </w:rPr>
            </w:pPr>
            <w:r w:rsidRPr="00D95923">
              <w:rPr>
                <w:rFonts w:ascii="Times New Roman" w:hAnsi="Times New Roman" w:cs="Times New Roman"/>
                <w:sz w:val="24"/>
                <w:szCs w:val="24"/>
              </w:rPr>
              <w:t>Tīmekļa vietnes adrese</w:t>
            </w:r>
          </w:p>
        </w:tc>
        <w:tc>
          <w:tcPr>
            <w:tcW w:w="5517" w:type="dxa"/>
          </w:tcPr>
          <w:p w14:paraId="02631597" w14:textId="77777777" w:rsidR="004B0A20" w:rsidRPr="00D95923" w:rsidRDefault="004B0A20" w:rsidP="004B0A20">
            <w:pPr>
              <w:rPr>
                <w:rFonts w:ascii="Times New Roman" w:hAnsi="Times New Roman" w:cs="Times New Roman"/>
                <w:sz w:val="24"/>
                <w:szCs w:val="24"/>
              </w:rPr>
            </w:pPr>
          </w:p>
        </w:tc>
      </w:tr>
    </w:tbl>
    <w:p w14:paraId="6D106F6C" w14:textId="4235A609" w:rsidR="001F74E1" w:rsidRPr="000F545B" w:rsidRDefault="00E26753" w:rsidP="000F545B">
      <w:pPr>
        <w:pStyle w:val="Sarakstarindkopa"/>
        <w:numPr>
          <w:ilvl w:val="0"/>
          <w:numId w:val="1"/>
        </w:numPr>
        <w:spacing w:before="240"/>
        <w:rPr>
          <w:rFonts w:ascii="Times New Roman" w:hAnsi="Times New Roman" w:cs="Times New Roman"/>
          <w:b/>
          <w:bCs/>
          <w:sz w:val="24"/>
          <w:szCs w:val="24"/>
        </w:rPr>
      </w:pPr>
      <w:proofErr w:type="spellStart"/>
      <w:r w:rsidRPr="00D95923">
        <w:rPr>
          <w:rFonts w:ascii="Times New Roman" w:hAnsi="Times New Roman" w:cs="Times New Roman"/>
          <w:b/>
          <w:bCs/>
          <w:sz w:val="24"/>
          <w:szCs w:val="24"/>
        </w:rPr>
        <w:t>Paraksttiesīgā</w:t>
      </w:r>
      <w:proofErr w:type="spellEnd"/>
      <w:r w:rsidR="00975C73" w:rsidRPr="00D95923">
        <w:rPr>
          <w:rFonts w:ascii="Times New Roman" w:hAnsi="Times New Roman" w:cs="Times New Roman"/>
          <w:b/>
          <w:bCs/>
          <w:sz w:val="24"/>
          <w:szCs w:val="24"/>
        </w:rPr>
        <w:t xml:space="preserve"> (</w:t>
      </w:r>
      <w:r w:rsidR="004B0A20" w:rsidRPr="00D95923">
        <w:rPr>
          <w:rFonts w:ascii="Times New Roman" w:hAnsi="Times New Roman" w:cs="Times New Roman"/>
          <w:b/>
          <w:bCs/>
          <w:sz w:val="24"/>
          <w:szCs w:val="24"/>
        </w:rPr>
        <w:t>-</w:t>
      </w:r>
      <w:proofErr w:type="spellStart"/>
      <w:r w:rsidR="004B0A20" w:rsidRPr="00D95923">
        <w:rPr>
          <w:rFonts w:ascii="Times New Roman" w:hAnsi="Times New Roman" w:cs="Times New Roman"/>
          <w:b/>
          <w:bCs/>
          <w:sz w:val="24"/>
          <w:szCs w:val="24"/>
        </w:rPr>
        <w:t>ās</w:t>
      </w:r>
      <w:proofErr w:type="spellEnd"/>
      <w:r w:rsidR="00975C73" w:rsidRPr="00D95923">
        <w:rPr>
          <w:rFonts w:ascii="Times New Roman" w:hAnsi="Times New Roman" w:cs="Times New Roman"/>
          <w:b/>
          <w:bCs/>
          <w:sz w:val="24"/>
          <w:szCs w:val="24"/>
        </w:rPr>
        <w:t>)</w:t>
      </w:r>
      <w:r w:rsidRPr="00D95923">
        <w:rPr>
          <w:rFonts w:ascii="Times New Roman" w:hAnsi="Times New Roman" w:cs="Times New Roman"/>
          <w:b/>
          <w:bCs/>
          <w:sz w:val="24"/>
          <w:szCs w:val="24"/>
        </w:rPr>
        <w:t xml:space="preserve"> persona</w:t>
      </w:r>
      <w:r w:rsidR="00975C73" w:rsidRPr="00D95923">
        <w:rPr>
          <w:rFonts w:ascii="Times New Roman" w:hAnsi="Times New Roman" w:cs="Times New Roman"/>
          <w:b/>
          <w:bCs/>
          <w:sz w:val="24"/>
          <w:szCs w:val="24"/>
        </w:rPr>
        <w:t xml:space="preserve"> (</w:t>
      </w:r>
      <w:r w:rsidR="004B0A20" w:rsidRPr="00D95923">
        <w:rPr>
          <w:rFonts w:ascii="Times New Roman" w:hAnsi="Times New Roman" w:cs="Times New Roman"/>
          <w:b/>
          <w:bCs/>
          <w:sz w:val="24"/>
          <w:szCs w:val="24"/>
        </w:rPr>
        <w:t>-s</w:t>
      </w:r>
      <w:r w:rsidR="00975C73" w:rsidRPr="00D95923">
        <w:rPr>
          <w:rFonts w:ascii="Times New Roman" w:hAnsi="Times New Roman" w:cs="Times New Roman"/>
          <w:b/>
          <w:bCs/>
          <w:sz w:val="24"/>
          <w:szCs w:val="24"/>
        </w:rPr>
        <w:t>)</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3539"/>
        <w:gridCol w:w="5522"/>
      </w:tblGrid>
      <w:tr w:rsidR="00F52B2D" w:rsidRPr="00D95923" w14:paraId="5D5D29AB" w14:textId="77777777" w:rsidTr="007F3358">
        <w:tc>
          <w:tcPr>
            <w:tcW w:w="3539" w:type="dxa"/>
            <w:shd w:val="clear" w:color="auto" w:fill="E5EBF7"/>
          </w:tcPr>
          <w:p w14:paraId="2A8F6A76" w14:textId="77777777" w:rsidR="00F52B2D" w:rsidRPr="00D95923" w:rsidRDefault="00F52B2D" w:rsidP="00D00861">
            <w:pPr>
              <w:rPr>
                <w:rFonts w:ascii="Times New Roman" w:hAnsi="Times New Roman" w:cs="Times New Roman"/>
                <w:sz w:val="24"/>
                <w:szCs w:val="24"/>
              </w:rPr>
            </w:pPr>
            <w:r w:rsidRPr="00D95923">
              <w:rPr>
                <w:rFonts w:ascii="Times New Roman" w:hAnsi="Times New Roman" w:cs="Times New Roman"/>
                <w:sz w:val="24"/>
                <w:szCs w:val="24"/>
              </w:rPr>
              <w:t>Ieņemamais amats</w:t>
            </w:r>
          </w:p>
        </w:tc>
        <w:tc>
          <w:tcPr>
            <w:tcW w:w="5522" w:type="dxa"/>
          </w:tcPr>
          <w:p w14:paraId="5AF3FDD1" w14:textId="77777777" w:rsidR="00F52B2D" w:rsidRPr="00D95923" w:rsidRDefault="00F52B2D" w:rsidP="00D00861">
            <w:pPr>
              <w:rPr>
                <w:rFonts w:ascii="Times New Roman" w:hAnsi="Times New Roman" w:cs="Times New Roman"/>
                <w:sz w:val="24"/>
                <w:szCs w:val="24"/>
              </w:rPr>
            </w:pPr>
          </w:p>
        </w:tc>
      </w:tr>
      <w:tr w:rsidR="00F52B2D" w:rsidRPr="00D95923" w14:paraId="46EF2C00" w14:textId="77777777" w:rsidTr="007F3358">
        <w:tc>
          <w:tcPr>
            <w:tcW w:w="3539" w:type="dxa"/>
            <w:shd w:val="clear" w:color="auto" w:fill="E5EBF7"/>
          </w:tcPr>
          <w:p w14:paraId="5A1470CB" w14:textId="77777777" w:rsidR="00F52B2D" w:rsidRPr="00D95923" w:rsidRDefault="00F52B2D" w:rsidP="00D00861">
            <w:pPr>
              <w:rPr>
                <w:rFonts w:ascii="Times New Roman" w:hAnsi="Times New Roman" w:cs="Times New Roman"/>
                <w:sz w:val="24"/>
                <w:szCs w:val="24"/>
              </w:rPr>
            </w:pPr>
            <w:r w:rsidRPr="00D95923">
              <w:rPr>
                <w:rFonts w:ascii="Times New Roman" w:hAnsi="Times New Roman" w:cs="Times New Roman"/>
                <w:sz w:val="24"/>
                <w:szCs w:val="24"/>
              </w:rPr>
              <w:t>Vārds, uzvārds</w:t>
            </w:r>
          </w:p>
        </w:tc>
        <w:tc>
          <w:tcPr>
            <w:tcW w:w="5522" w:type="dxa"/>
          </w:tcPr>
          <w:p w14:paraId="5D37F642" w14:textId="77777777" w:rsidR="00F52B2D" w:rsidRPr="00D95923" w:rsidRDefault="00F52B2D" w:rsidP="00D00861">
            <w:pPr>
              <w:rPr>
                <w:rFonts w:ascii="Times New Roman" w:hAnsi="Times New Roman" w:cs="Times New Roman"/>
                <w:sz w:val="24"/>
                <w:szCs w:val="24"/>
              </w:rPr>
            </w:pPr>
          </w:p>
        </w:tc>
      </w:tr>
      <w:tr w:rsidR="006A031E" w:rsidRPr="00D95923" w14:paraId="083ABA7C" w14:textId="77777777" w:rsidTr="007F3358">
        <w:tc>
          <w:tcPr>
            <w:tcW w:w="3539" w:type="dxa"/>
            <w:shd w:val="clear" w:color="auto" w:fill="E5EBF7"/>
          </w:tcPr>
          <w:p w14:paraId="6077D6A9" w14:textId="560BD895" w:rsidR="006A031E" w:rsidRPr="00D95923" w:rsidRDefault="004B0A20" w:rsidP="00D00861">
            <w:pPr>
              <w:rPr>
                <w:rFonts w:ascii="Times New Roman" w:hAnsi="Times New Roman" w:cs="Times New Roman"/>
                <w:sz w:val="24"/>
                <w:szCs w:val="24"/>
              </w:rPr>
            </w:pPr>
            <w:r w:rsidRPr="00D95923">
              <w:rPr>
                <w:rFonts w:ascii="Times New Roman" w:hAnsi="Times New Roman" w:cs="Times New Roman"/>
                <w:sz w:val="24"/>
                <w:szCs w:val="24"/>
              </w:rPr>
              <w:t>Tiesīgs pārstāvēt</w:t>
            </w:r>
            <w:r w:rsidR="000840AA" w:rsidRPr="00D95923">
              <w:rPr>
                <w:rFonts w:ascii="Times New Roman" w:hAnsi="Times New Roman" w:cs="Times New Roman"/>
                <w:sz w:val="24"/>
                <w:szCs w:val="24"/>
              </w:rPr>
              <w:t>,</w:t>
            </w:r>
            <w:r w:rsidRPr="00D95923">
              <w:rPr>
                <w:rFonts w:ascii="Times New Roman" w:hAnsi="Times New Roman" w:cs="Times New Roman"/>
                <w:sz w:val="24"/>
                <w:szCs w:val="24"/>
              </w:rPr>
              <w:t xml:space="preserve"> pamatojoties uz </w:t>
            </w:r>
          </w:p>
        </w:tc>
        <w:tc>
          <w:tcPr>
            <w:tcW w:w="5522" w:type="dxa"/>
          </w:tcPr>
          <w:p w14:paraId="7073095A" w14:textId="77777777" w:rsidR="006A031E" w:rsidRPr="00D95923" w:rsidRDefault="006A031E" w:rsidP="00D00861">
            <w:pPr>
              <w:rPr>
                <w:rFonts w:ascii="Times New Roman" w:hAnsi="Times New Roman" w:cs="Times New Roman"/>
                <w:sz w:val="24"/>
                <w:szCs w:val="24"/>
              </w:rPr>
            </w:pPr>
          </w:p>
        </w:tc>
      </w:tr>
      <w:tr w:rsidR="004B0A20" w:rsidRPr="00D95923" w14:paraId="38DDB105" w14:textId="77777777" w:rsidTr="007F3358">
        <w:tc>
          <w:tcPr>
            <w:tcW w:w="3539" w:type="dxa"/>
            <w:shd w:val="clear" w:color="auto" w:fill="E5EBF7"/>
          </w:tcPr>
          <w:p w14:paraId="5010D307" w14:textId="77777777" w:rsidR="004B0A20" w:rsidRPr="00D95923" w:rsidRDefault="004B0A20" w:rsidP="00D00861">
            <w:pPr>
              <w:rPr>
                <w:rFonts w:ascii="Times New Roman" w:hAnsi="Times New Roman" w:cs="Times New Roman"/>
                <w:sz w:val="24"/>
                <w:szCs w:val="24"/>
              </w:rPr>
            </w:pPr>
          </w:p>
        </w:tc>
        <w:tc>
          <w:tcPr>
            <w:tcW w:w="5522" w:type="dxa"/>
          </w:tcPr>
          <w:p w14:paraId="307CA549" w14:textId="77777777" w:rsidR="004B0A20" w:rsidRPr="00D95923" w:rsidRDefault="004B0A20" w:rsidP="00D00861">
            <w:pPr>
              <w:rPr>
                <w:rFonts w:ascii="Times New Roman" w:hAnsi="Times New Roman" w:cs="Times New Roman"/>
                <w:sz w:val="24"/>
                <w:szCs w:val="24"/>
              </w:rPr>
            </w:pPr>
          </w:p>
        </w:tc>
      </w:tr>
    </w:tbl>
    <w:p w14:paraId="2292886B" w14:textId="5E549471" w:rsidR="001F74E1" w:rsidRPr="000F545B" w:rsidRDefault="00BE4472" w:rsidP="000F545B">
      <w:pPr>
        <w:pStyle w:val="Sarakstarindkopa"/>
        <w:numPr>
          <w:ilvl w:val="0"/>
          <w:numId w:val="1"/>
        </w:numPr>
        <w:spacing w:before="240"/>
        <w:rPr>
          <w:rFonts w:ascii="Times New Roman" w:hAnsi="Times New Roman" w:cs="Times New Roman"/>
          <w:b/>
          <w:bCs/>
          <w:sz w:val="24"/>
          <w:szCs w:val="24"/>
        </w:rPr>
      </w:pPr>
      <w:r w:rsidRPr="00D95923">
        <w:rPr>
          <w:rFonts w:ascii="Times New Roman" w:hAnsi="Times New Roman" w:cs="Times New Roman"/>
          <w:b/>
          <w:bCs/>
          <w:sz w:val="24"/>
          <w:szCs w:val="24"/>
        </w:rPr>
        <w:t>Atbilstības novērtēšanas institūcija</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3544"/>
        <w:gridCol w:w="5517"/>
      </w:tblGrid>
      <w:tr w:rsidR="00BE4472" w:rsidRPr="00D95923" w14:paraId="2F517EEB" w14:textId="77777777" w:rsidTr="007F3358">
        <w:tc>
          <w:tcPr>
            <w:tcW w:w="3544" w:type="dxa"/>
            <w:shd w:val="clear" w:color="auto" w:fill="E5EBF7"/>
          </w:tcPr>
          <w:p w14:paraId="6A882FE2" w14:textId="77777777" w:rsidR="00BE4472" w:rsidRPr="00D95923" w:rsidRDefault="00D00861" w:rsidP="00D00861">
            <w:pPr>
              <w:rPr>
                <w:rFonts w:ascii="Times New Roman" w:hAnsi="Times New Roman" w:cs="Times New Roman"/>
                <w:sz w:val="24"/>
                <w:szCs w:val="24"/>
              </w:rPr>
            </w:pPr>
            <w:r w:rsidRPr="00D95923">
              <w:rPr>
                <w:rFonts w:ascii="Times New Roman" w:hAnsi="Times New Roman" w:cs="Times New Roman"/>
                <w:sz w:val="24"/>
                <w:szCs w:val="24"/>
              </w:rPr>
              <w:t>Nosaukums l</w:t>
            </w:r>
            <w:r w:rsidR="00BE4472" w:rsidRPr="00D95923">
              <w:rPr>
                <w:rFonts w:ascii="Times New Roman" w:hAnsi="Times New Roman" w:cs="Times New Roman"/>
                <w:sz w:val="24"/>
                <w:szCs w:val="24"/>
              </w:rPr>
              <w:t>atviešu valodā</w:t>
            </w:r>
          </w:p>
        </w:tc>
        <w:tc>
          <w:tcPr>
            <w:tcW w:w="5517" w:type="dxa"/>
          </w:tcPr>
          <w:p w14:paraId="05A1E817" w14:textId="77777777" w:rsidR="00BE4472" w:rsidRPr="00D95923" w:rsidRDefault="00BE4472" w:rsidP="00D00861">
            <w:pPr>
              <w:rPr>
                <w:rFonts w:ascii="Times New Roman" w:hAnsi="Times New Roman" w:cs="Times New Roman"/>
                <w:sz w:val="24"/>
                <w:szCs w:val="24"/>
              </w:rPr>
            </w:pPr>
          </w:p>
        </w:tc>
      </w:tr>
      <w:tr w:rsidR="00BE4472" w:rsidRPr="00D95923" w14:paraId="531936FD" w14:textId="77777777" w:rsidTr="007F3358">
        <w:tc>
          <w:tcPr>
            <w:tcW w:w="3544" w:type="dxa"/>
            <w:shd w:val="clear" w:color="auto" w:fill="E5EBF7"/>
          </w:tcPr>
          <w:p w14:paraId="647EB890" w14:textId="77777777" w:rsidR="00BE4472" w:rsidRPr="00D95923" w:rsidRDefault="00D00861" w:rsidP="00D00861">
            <w:pPr>
              <w:rPr>
                <w:rFonts w:ascii="Times New Roman" w:hAnsi="Times New Roman" w:cs="Times New Roman"/>
                <w:sz w:val="24"/>
                <w:szCs w:val="24"/>
              </w:rPr>
            </w:pPr>
            <w:r w:rsidRPr="00D95923">
              <w:rPr>
                <w:rFonts w:ascii="Times New Roman" w:hAnsi="Times New Roman" w:cs="Times New Roman"/>
                <w:sz w:val="24"/>
                <w:szCs w:val="24"/>
              </w:rPr>
              <w:t>Nosaukums a</w:t>
            </w:r>
            <w:r w:rsidR="00BE4472" w:rsidRPr="00D95923">
              <w:rPr>
                <w:rFonts w:ascii="Times New Roman" w:hAnsi="Times New Roman" w:cs="Times New Roman"/>
                <w:sz w:val="24"/>
                <w:szCs w:val="24"/>
              </w:rPr>
              <w:t>ngļu valodā</w:t>
            </w:r>
          </w:p>
        </w:tc>
        <w:tc>
          <w:tcPr>
            <w:tcW w:w="5517" w:type="dxa"/>
          </w:tcPr>
          <w:p w14:paraId="6C7B592E" w14:textId="77777777" w:rsidR="00BE4472" w:rsidRPr="00D95923" w:rsidRDefault="00BE4472" w:rsidP="00D00861">
            <w:pPr>
              <w:rPr>
                <w:rFonts w:ascii="Times New Roman" w:hAnsi="Times New Roman" w:cs="Times New Roman"/>
                <w:sz w:val="24"/>
                <w:szCs w:val="24"/>
              </w:rPr>
            </w:pPr>
          </w:p>
        </w:tc>
      </w:tr>
      <w:tr w:rsidR="006A031E" w:rsidRPr="00D95923" w14:paraId="5E27F543" w14:textId="77777777" w:rsidTr="007F3358">
        <w:tc>
          <w:tcPr>
            <w:tcW w:w="3544" w:type="dxa"/>
            <w:shd w:val="clear" w:color="auto" w:fill="E5EBF7"/>
          </w:tcPr>
          <w:p w14:paraId="095F7CBA" w14:textId="77777777" w:rsidR="006A031E" w:rsidRPr="00D95923" w:rsidRDefault="00D00861" w:rsidP="00D00861">
            <w:pPr>
              <w:rPr>
                <w:rFonts w:ascii="Times New Roman" w:hAnsi="Times New Roman" w:cs="Times New Roman"/>
                <w:sz w:val="24"/>
                <w:szCs w:val="24"/>
              </w:rPr>
            </w:pPr>
            <w:r w:rsidRPr="00D95923">
              <w:rPr>
                <w:rFonts w:ascii="Times New Roman" w:hAnsi="Times New Roman" w:cs="Times New Roman"/>
                <w:sz w:val="24"/>
                <w:szCs w:val="24"/>
              </w:rPr>
              <w:t>Nosaukums c</w:t>
            </w:r>
            <w:r w:rsidR="006A031E" w:rsidRPr="00D95923">
              <w:rPr>
                <w:rFonts w:ascii="Times New Roman" w:hAnsi="Times New Roman" w:cs="Times New Roman"/>
                <w:sz w:val="24"/>
                <w:szCs w:val="24"/>
              </w:rPr>
              <w:t>itā valodā</w:t>
            </w:r>
          </w:p>
        </w:tc>
        <w:tc>
          <w:tcPr>
            <w:tcW w:w="5517" w:type="dxa"/>
          </w:tcPr>
          <w:p w14:paraId="2F40A5DE" w14:textId="77777777" w:rsidR="006A031E" w:rsidRPr="00D95923" w:rsidRDefault="006A031E" w:rsidP="00D00861">
            <w:pPr>
              <w:rPr>
                <w:rFonts w:ascii="Times New Roman" w:hAnsi="Times New Roman" w:cs="Times New Roman"/>
                <w:sz w:val="24"/>
                <w:szCs w:val="24"/>
              </w:rPr>
            </w:pPr>
          </w:p>
        </w:tc>
      </w:tr>
      <w:tr w:rsidR="6702682B" w:rsidRPr="00D95923" w14:paraId="05CC138A" w14:textId="77777777" w:rsidTr="007F3358">
        <w:tc>
          <w:tcPr>
            <w:tcW w:w="3544" w:type="dxa"/>
            <w:shd w:val="clear" w:color="auto" w:fill="E5EBF7"/>
          </w:tcPr>
          <w:p w14:paraId="3051B3D4" w14:textId="41688B79" w:rsidR="16AD9A4F" w:rsidRPr="00D95923" w:rsidRDefault="000F545B" w:rsidP="6702682B">
            <w:pPr>
              <w:rPr>
                <w:rFonts w:ascii="Times New Roman" w:hAnsi="Times New Roman" w:cs="Times New Roman"/>
                <w:sz w:val="24"/>
                <w:szCs w:val="24"/>
              </w:rPr>
            </w:pPr>
            <w:r>
              <w:rPr>
                <w:rFonts w:ascii="Times New Roman" w:hAnsi="Times New Roman" w:cs="Times New Roman"/>
                <w:sz w:val="24"/>
                <w:szCs w:val="24"/>
              </w:rPr>
              <w:t>e</w:t>
            </w:r>
            <w:r w:rsidR="00665D84" w:rsidRPr="00D95923">
              <w:rPr>
                <w:rFonts w:ascii="Times New Roman" w:hAnsi="Times New Roman" w:cs="Times New Roman"/>
                <w:sz w:val="24"/>
                <w:szCs w:val="24"/>
              </w:rPr>
              <w:t>-pasta adrese</w:t>
            </w:r>
          </w:p>
        </w:tc>
        <w:tc>
          <w:tcPr>
            <w:tcW w:w="5517" w:type="dxa"/>
          </w:tcPr>
          <w:p w14:paraId="0BFAD2E3" w14:textId="2BDAC8CE" w:rsidR="6702682B" w:rsidRPr="00D95923" w:rsidRDefault="6702682B" w:rsidP="6702682B">
            <w:pPr>
              <w:rPr>
                <w:rFonts w:ascii="Times New Roman" w:hAnsi="Times New Roman" w:cs="Times New Roman"/>
                <w:sz w:val="24"/>
                <w:szCs w:val="24"/>
              </w:rPr>
            </w:pPr>
          </w:p>
        </w:tc>
      </w:tr>
    </w:tbl>
    <w:p w14:paraId="16C08A13" w14:textId="0FA7C80C" w:rsidR="00943C31" w:rsidRPr="000F545B" w:rsidRDefault="00814AE9" w:rsidP="000F545B">
      <w:pPr>
        <w:pStyle w:val="Sarakstarindkopa"/>
        <w:numPr>
          <w:ilvl w:val="0"/>
          <w:numId w:val="1"/>
        </w:numPr>
        <w:spacing w:before="240"/>
        <w:rPr>
          <w:rFonts w:ascii="Times New Roman" w:hAnsi="Times New Roman" w:cs="Times New Roman"/>
          <w:b/>
          <w:bCs/>
          <w:sz w:val="24"/>
          <w:szCs w:val="24"/>
        </w:rPr>
      </w:pPr>
      <w:r w:rsidRPr="00D95923">
        <w:rPr>
          <w:rFonts w:ascii="Times New Roman" w:hAnsi="Times New Roman" w:cs="Times New Roman"/>
          <w:b/>
          <w:bCs/>
          <w:sz w:val="24"/>
          <w:szCs w:val="24"/>
        </w:rPr>
        <w:t xml:space="preserve">Atbilstības novērtēšanas </w:t>
      </w:r>
      <w:r w:rsidR="005C6E8E">
        <w:rPr>
          <w:rFonts w:ascii="Times New Roman" w:hAnsi="Times New Roman" w:cs="Times New Roman"/>
          <w:b/>
          <w:bCs/>
          <w:sz w:val="24"/>
          <w:szCs w:val="24"/>
        </w:rPr>
        <w:t>atrašanās</w:t>
      </w:r>
      <w:r w:rsidRPr="00D95923">
        <w:rPr>
          <w:rFonts w:ascii="Times New Roman" w:hAnsi="Times New Roman" w:cs="Times New Roman"/>
          <w:b/>
          <w:bCs/>
          <w:sz w:val="24"/>
          <w:szCs w:val="24"/>
        </w:rPr>
        <w:t xml:space="preserve"> vietas adrese (-es)</w:t>
      </w:r>
      <w:r w:rsidR="008626B0" w:rsidRPr="00D95923">
        <w:rPr>
          <w:rFonts w:ascii="Times New Roman" w:hAnsi="Times New Roman" w:cs="Times New Roman"/>
          <w:sz w:val="24"/>
          <w:szCs w:val="24"/>
        </w:rPr>
        <w:t xml:space="preserve"> </w:t>
      </w:r>
      <w:r w:rsidR="008626B0" w:rsidRPr="00D95923">
        <w:rPr>
          <w:rFonts w:ascii="Times New Roman" w:hAnsi="Times New Roman" w:cs="Times New Roman"/>
          <w:sz w:val="20"/>
          <w:szCs w:val="20"/>
        </w:rPr>
        <w:t>(faktiskās un virtuālās)</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534"/>
        <w:gridCol w:w="8527"/>
      </w:tblGrid>
      <w:tr w:rsidR="00A5342A" w:rsidRPr="00D95923" w14:paraId="4BE46564" w14:textId="77777777" w:rsidTr="007F3358">
        <w:tc>
          <w:tcPr>
            <w:tcW w:w="534" w:type="dxa"/>
            <w:shd w:val="clear" w:color="auto" w:fill="E5EBF7"/>
          </w:tcPr>
          <w:p w14:paraId="737DCB99" w14:textId="77777777" w:rsidR="00A5342A" w:rsidRPr="00D95923" w:rsidRDefault="00A5342A" w:rsidP="00D00861">
            <w:pPr>
              <w:jc w:val="center"/>
              <w:rPr>
                <w:rFonts w:ascii="Times New Roman" w:hAnsi="Times New Roman" w:cs="Times New Roman"/>
                <w:sz w:val="24"/>
                <w:szCs w:val="24"/>
              </w:rPr>
            </w:pPr>
            <w:r w:rsidRPr="00D95923">
              <w:rPr>
                <w:rFonts w:ascii="Times New Roman" w:hAnsi="Times New Roman" w:cs="Times New Roman"/>
                <w:sz w:val="24"/>
                <w:szCs w:val="24"/>
              </w:rPr>
              <w:t>1.</w:t>
            </w:r>
          </w:p>
        </w:tc>
        <w:tc>
          <w:tcPr>
            <w:tcW w:w="8527" w:type="dxa"/>
          </w:tcPr>
          <w:p w14:paraId="3BF89E79" w14:textId="77777777" w:rsidR="00A5342A" w:rsidRPr="00D95923" w:rsidRDefault="00A5342A" w:rsidP="00D00861">
            <w:pPr>
              <w:rPr>
                <w:rFonts w:ascii="Times New Roman" w:hAnsi="Times New Roman" w:cs="Times New Roman"/>
                <w:sz w:val="24"/>
                <w:szCs w:val="24"/>
              </w:rPr>
            </w:pPr>
          </w:p>
        </w:tc>
      </w:tr>
      <w:tr w:rsidR="00A5342A" w:rsidRPr="00D95923" w14:paraId="077D8E52" w14:textId="77777777" w:rsidTr="007F3358">
        <w:tc>
          <w:tcPr>
            <w:tcW w:w="534" w:type="dxa"/>
            <w:shd w:val="clear" w:color="auto" w:fill="E5EBF7"/>
          </w:tcPr>
          <w:p w14:paraId="14129A94" w14:textId="77777777" w:rsidR="00A5342A" w:rsidRPr="00D95923" w:rsidRDefault="00A5342A" w:rsidP="00D00861">
            <w:pPr>
              <w:jc w:val="center"/>
              <w:rPr>
                <w:rFonts w:ascii="Times New Roman" w:hAnsi="Times New Roman" w:cs="Times New Roman"/>
                <w:sz w:val="24"/>
                <w:szCs w:val="24"/>
              </w:rPr>
            </w:pPr>
            <w:r w:rsidRPr="00D95923">
              <w:rPr>
                <w:rFonts w:ascii="Times New Roman" w:hAnsi="Times New Roman" w:cs="Times New Roman"/>
                <w:sz w:val="24"/>
                <w:szCs w:val="24"/>
              </w:rPr>
              <w:t>2.</w:t>
            </w:r>
          </w:p>
        </w:tc>
        <w:tc>
          <w:tcPr>
            <w:tcW w:w="8527" w:type="dxa"/>
          </w:tcPr>
          <w:p w14:paraId="28C0CCCD" w14:textId="6AF9CB28" w:rsidR="00A5342A" w:rsidRPr="00D95923" w:rsidRDefault="00A5342A" w:rsidP="00D00861">
            <w:pPr>
              <w:rPr>
                <w:rFonts w:ascii="Times New Roman" w:hAnsi="Times New Roman" w:cs="Times New Roman"/>
                <w:sz w:val="24"/>
                <w:szCs w:val="24"/>
              </w:rPr>
            </w:pPr>
          </w:p>
        </w:tc>
      </w:tr>
      <w:tr w:rsidR="00A5342A" w:rsidRPr="00D95923" w14:paraId="17765CBC" w14:textId="77777777" w:rsidTr="007F3358">
        <w:tc>
          <w:tcPr>
            <w:tcW w:w="534" w:type="dxa"/>
            <w:shd w:val="clear" w:color="auto" w:fill="E5EBF7"/>
          </w:tcPr>
          <w:p w14:paraId="76C99BF4" w14:textId="77777777" w:rsidR="00A5342A" w:rsidRPr="00D95923" w:rsidRDefault="00A5342A" w:rsidP="00D00861">
            <w:pPr>
              <w:jc w:val="center"/>
              <w:rPr>
                <w:rFonts w:ascii="Times New Roman" w:hAnsi="Times New Roman" w:cs="Times New Roman"/>
                <w:sz w:val="24"/>
                <w:szCs w:val="24"/>
              </w:rPr>
            </w:pPr>
          </w:p>
        </w:tc>
        <w:tc>
          <w:tcPr>
            <w:tcW w:w="8527" w:type="dxa"/>
          </w:tcPr>
          <w:p w14:paraId="2F70DA60" w14:textId="77777777" w:rsidR="00A5342A" w:rsidRPr="00D95923" w:rsidRDefault="00A5342A" w:rsidP="00D00861">
            <w:pPr>
              <w:rPr>
                <w:rFonts w:ascii="Times New Roman" w:hAnsi="Times New Roman" w:cs="Times New Roman"/>
                <w:sz w:val="24"/>
                <w:szCs w:val="24"/>
              </w:rPr>
            </w:pPr>
          </w:p>
        </w:tc>
      </w:tr>
    </w:tbl>
    <w:p w14:paraId="0F462C84" w14:textId="1BEB2FDA" w:rsidR="00943C31" w:rsidRPr="000F545B" w:rsidRDefault="007C5236" w:rsidP="000F545B">
      <w:pPr>
        <w:pStyle w:val="Sarakstarindkopa"/>
        <w:numPr>
          <w:ilvl w:val="0"/>
          <w:numId w:val="1"/>
        </w:numPr>
        <w:spacing w:before="240"/>
        <w:rPr>
          <w:rFonts w:ascii="Times New Roman" w:hAnsi="Times New Roman" w:cs="Times New Roman"/>
          <w:b/>
          <w:bCs/>
          <w:sz w:val="24"/>
          <w:szCs w:val="24"/>
        </w:rPr>
      </w:pPr>
      <w:r w:rsidRPr="00D95923">
        <w:rPr>
          <w:rFonts w:ascii="Times New Roman" w:hAnsi="Times New Roman" w:cs="Times New Roman"/>
          <w:b/>
          <w:bCs/>
          <w:sz w:val="24"/>
          <w:szCs w:val="24"/>
        </w:rPr>
        <w:t xml:space="preserve">Atbilstības novērtēšanas institūcijas </w:t>
      </w:r>
      <w:r w:rsidR="00A23E25" w:rsidRPr="00D95923">
        <w:rPr>
          <w:rFonts w:ascii="Times New Roman" w:hAnsi="Times New Roman" w:cs="Times New Roman"/>
          <w:b/>
          <w:bCs/>
          <w:sz w:val="24"/>
          <w:szCs w:val="24"/>
        </w:rPr>
        <w:t>vadītājs</w:t>
      </w:r>
      <w:r w:rsidR="00BE4472" w:rsidRPr="00D95923">
        <w:rPr>
          <w:rFonts w:ascii="Times New Roman" w:hAnsi="Times New Roman" w:cs="Times New Roman"/>
          <w:b/>
          <w:bCs/>
          <w:sz w:val="24"/>
          <w:szCs w:val="24"/>
        </w:rPr>
        <w:t xml:space="preserve">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6226"/>
      </w:tblGrid>
      <w:tr w:rsidR="001350E8" w:rsidRPr="00D95923" w14:paraId="25F7630D" w14:textId="77777777" w:rsidTr="007F3358">
        <w:tc>
          <w:tcPr>
            <w:tcW w:w="2835" w:type="dxa"/>
            <w:shd w:val="clear" w:color="auto" w:fill="E5EBF7"/>
          </w:tcPr>
          <w:p w14:paraId="12266A8B" w14:textId="77777777" w:rsidR="001350E8" w:rsidRPr="00D95923" w:rsidRDefault="001350E8" w:rsidP="00D00861">
            <w:pPr>
              <w:rPr>
                <w:rFonts w:ascii="Times New Roman" w:hAnsi="Times New Roman" w:cs="Times New Roman"/>
                <w:sz w:val="24"/>
                <w:szCs w:val="24"/>
              </w:rPr>
            </w:pPr>
            <w:r w:rsidRPr="00D95923">
              <w:rPr>
                <w:rFonts w:ascii="Times New Roman" w:hAnsi="Times New Roman" w:cs="Times New Roman"/>
                <w:sz w:val="24"/>
                <w:szCs w:val="24"/>
              </w:rPr>
              <w:t>Ieņemamais amats</w:t>
            </w:r>
          </w:p>
        </w:tc>
        <w:tc>
          <w:tcPr>
            <w:tcW w:w="6226" w:type="dxa"/>
          </w:tcPr>
          <w:p w14:paraId="66D21EE0" w14:textId="77777777" w:rsidR="001350E8" w:rsidRPr="00D95923" w:rsidRDefault="001350E8" w:rsidP="00D00861">
            <w:pPr>
              <w:rPr>
                <w:rFonts w:ascii="Times New Roman" w:hAnsi="Times New Roman" w:cs="Times New Roman"/>
                <w:sz w:val="24"/>
                <w:szCs w:val="24"/>
              </w:rPr>
            </w:pPr>
          </w:p>
        </w:tc>
      </w:tr>
      <w:tr w:rsidR="001350E8" w:rsidRPr="00D95923" w14:paraId="60BC59EE" w14:textId="77777777" w:rsidTr="007F3358">
        <w:tc>
          <w:tcPr>
            <w:tcW w:w="2835" w:type="dxa"/>
            <w:shd w:val="clear" w:color="auto" w:fill="E5EBF7"/>
          </w:tcPr>
          <w:p w14:paraId="1E9F9DE0" w14:textId="77777777" w:rsidR="001350E8" w:rsidRPr="00D95923" w:rsidRDefault="001350E8" w:rsidP="00D00861">
            <w:pPr>
              <w:rPr>
                <w:rFonts w:ascii="Times New Roman" w:hAnsi="Times New Roman" w:cs="Times New Roman"/>
                <w:sz w:val="24"/>
                <w:szCs w:val="24"/>
              </w:rPr>
            </w:pPr>
            <w:r w:rsidRPr="00D95923">
              <w:rPr>
                <w:rFonts w:ascii="Times New Roman" w:hAnsi="Times New Roman" w:cs="Times New Roman"/>
                <w:sz w:val="24"/>
                <w:szCs w:val="24"/>
              </w:rPr>
              <w:t>Vārds, uzvārds</w:t>
            </w:r>
          </w:p>
        </w:tc>
        <w:tc>
          <w:tcPr>
            <w:tcW w:w="6226" w:type="dxa"/>
          </w:tcPr>
          <w:p w14:paraId="6C785E08" w14:textId="77777777" w:rsidR="001350E8" w:rsidRPr="00D95923" w:rsidRDefault="001350E8" w:rsidP="00D00861">
            <w:pPr>
              <w:rPr>
                <w:rFonts w:ascii="Times New Roman" w:hAnsi="Times New Roman" w:cs="Times New Roman"/>
                <w:sz w:val="24"/>
                <w:szCs w:val="24"/>
              </w:rPr>
            </w:pPr>
          </w:p>
        </w:tc>
      </w:tr>
      <w:tr w:rsidR="001350E8" w:rsidRPr="00D95923" w14:paraId="22611F29" w14:textId="77777777" w:rsidTr="007F3358">
        <w:tc>
          <w:tcPr>
            <w:tcW w:w="2835" w:type="dxa"/>
            <w:shd w:val="clear" w:color="auto" w:fill="E5EBF7"/>
          </w:tcPr>
          <w:p w14:paraId="34D2F792" w14:textId="4E03AE8A" w:rsidR="001350E8" w:rsidRPr="00D95923" w:rsidRDefault="000F545B" w:rsidP="00D00861">
            <w:pPr>
              <w:rPr>
                <w:rFonts w:ascii="Times New Roman" w:hAnsi="Times New Roman" w:cs="Times New Roman"/>
                <w:sz w:val="24"/>
                <w:szCs w:val="24"/>
              </w:rPr>
            </w:pPr>
            <w:r>
              <w:rPr>
                <w:rFonts w:ascii="Times New Roman" w:hAnsi="Times New Roman" w:cs="Times New Roman"/>
                <w:sz w:val="24"/>
                <w:szCs w:val="24"/>
              </w:rPr>
              <w:t>e</w:t>
            </w:r>
            <w:r w:rsidR="001350E8" w:rsidRPr="00D95923">
              <w:rPr>
                <w:rFonts w:ascii="Times New Roman" w:hAnsi="Times New Roman" w:cs="Times New Roman"/>
                <w:sz w:val="24"/>
                <w:szCs w:val="24"/>
              </w:rPr>
              <w:t>-pasta adrese</w:t>
            </w:r>
          </w:p>
        </w:tc>
        <w:tc>
          <w:tcPr>
            <w:tcW w:w="6226" w:type="dxa"/>
          </w:tcPr>
          <w:p w14:paraId="1C707C66" w14:textId="77777777" w:rsidR="001350E8" w:rsidRPr="00D95923" w:rsidRDefault="001350E8" w:rsidP="00D00861">
            <w:pPr>
              <w:rPr>
                <w:rFonts w:ascii="Times New Roman" w:hAnsi="Times New Roman" w:cs="Times New Roman"/>
                <w:sz w:val="24"/>
                <w:szCs w:val="24"/>
              </w:rPr>
            </w:pPr>
          </w:p>
        </w:tc>
      </w:tr>
      <w:tr w:rsidR="001350E8" w:rsidRPr="00D95923" w14:paraId="1CDB437F" w14:textId="77777777" w:rsidTr="007F3358">
        <w:tc>
          <w:tcPr>
            <w:tcW w:w="2835" w:type="dxa"/>
            <w:shd w:val="clear" w:color="auto" w:fill="E5EBF7"/>
          </w:tcPr>
          <w:p w14:paraId="02F53407" w14:textId="77777777" w:rsidR="001350E8" w:rsidRPr="00D95923" w:rsidRDefault="001350E8" w:rsidP="00D00861">
            <w:pPr>
              <w:rPr>
                <w:rFonts w:ascii="Times New Roman" w:hAnsi="Times New Roman" w:cs="Times New Roman"/>
                <w:sz w:val="24"/>
                <w:szCs w:val="24"/>
              </w:rPr>
            </w:pPr>
            <w:r w:rsidRPr="00D95923">
              <w:rPr>
                <w:rFonts w:ascii="Times New Roman" w:hAnsi="Times New Roman" w:cs="Times New Roman"/>
                <w:sz w:val="24"/>
                <w:szCs w:val="24"/>
              </w:rPr>
              <w:t xml:space="preserve">Tālr., </w:t>
            </w:r>
            <w:proofErr w:type="spellStart"/>
            <w:r w:rsidRPr="00D95923">
              <w:rPr>
                <w:rFonts w:ascii="Times New Roman" w:hAnsi="Times New Roman" w:cs="Times New Roman"/>
                <w:sz w:val="24"/>
                <w:szCs w:val="24"/>
              </w:rPr>
              <w:t>mob.tālr</w:t>
            </w:r>
            <w:proofErr w:type="spellEnd"/>
            <w:r w:rsidRPr="00D95923">
              <w:rPr>
                <w:rFonts w:ascii="Times New Roman" w:hAnsi="Times New Roman" w:cs="Times New Roman"/>
                <w:sz w:val="24"/>
                <w:szCs w:val="24"/>
              </w:rPr>
              <w:t>.</w:t>
            </w:r>
          </w:p>
        </w:tc>
        <w:tc>
          <w:tcPr>
            <w:tcW w:w="6226" w:type="dxa"/>
          </w:tcPr>
          <w:p w14:paraId="13D992A3" w14:textId="77777777" w:rsidR="001350E8" w:rsidRPr="00D95923" w:rsidRDefault="001350E8" w:rsidP="00D00861">
            <w:pPr>
              <w:rPr>
                <w:rFonts w:ascii="Times New Roman" w:hAnsi="Times New Roman" w:cs="Times New Roman"/>
                <w:sz w:val="24"/>
                <w:szCs w:val="24"/>
              </w:rPr>
            </w:pPr>
          </w:p>
        </w:tc>
      </w:tr>
    </w:tbl>
    <w:p w14:paraId="1DCF089C" w14:textId="5C283D66" w:rsidR="00943C31" w:rsidRPr="000F545B" w:rsidRDefault="00BE4472" w:rsidP="000F545B">
      <w:pPr>
        <w:pStyle w:val="Sarakstarindkopa"/>
        <w:numPr>
          <w:ilvl w:val="0"/>
          <w:numId w:val="1"/>
        </w:numPr>
        <w:spacing w:before="240"/>
        <w:rPr>
          <w:rFonts w:ascii="Times New Roman" w:hAnsi="Times New Roman" w:cs="Times New Roman"/>
          <w:b/>
          <w:bCs/>
          <w:sz w:val="24"/>
          <w:szCs w:val="24"/>
        </w:rPr>
      </w:pPr>
      <w:r w:rsidRPr="00D95923">
        <w:rPr>
          <w:rFonts w:ascii="Times New Roman" w:hAnsi="Times New Roman" w:cs="Times New Roman"/>
          <w:b/>
          <w:bCs/>
          <w:sz w:val="24"/>
          <w:szCs w:val="24"/>
        </w:rPr>
        <w:t xml:space="preserve">Kontaktpersona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830"/>
        <w:gridCol w:w="6231"/>
      </w:tblGrid>
      <w:tr w:rsidR="00A5342A" w:rsidRPr="00D95923" w14:paraId="4055B2EF" w14:textId="77777777" w:rsidTr="007F3358">
        <w:tc>
          <w:tcPr>
            <w:tcW w:w="2830" w:type="dxa"/>
            <w:shd w:val="clear" w:color="auto" w:fill="E5EBF7"/>
          </w:tcPr>
          <w:p w14:paraId="2A8A0597" w14:textId="77777777" w:rsidR="00A5342A" w:rsidRPr="00D95923" w:rsidRDefault="00A5342A" w:rsidP="00D00861">
            <w:pPr>
              <w:rPr>
                <w:rFonts w:ascii="Times New Roman" w:hAnsi="Times New Roman" w:cs="Times New Roman"/>
                <w:sz w:val="24"/>
                <w:szCs w:val="24"/>
              </w:rPr>
            </w:pPr>
            <w:r w:rsidRPr="00D95923">
              <w:rPr>
                <w:rFonts w:ascii="Times New Roman" w:hAnsi="Times New Roman" w:cs="Times New Roman"/>
                <w:sz w:val="24"/>
                <w:szCs w:val="24"/>
              </w:rPr>
              <w:t>Ieņemamais amats</w:t>
            </w:r>
          </w:p>
        </w:tc>
        <w:tc>
          <w:tcPr>
            <w:tcW w:w="6231" w:type="dxa"/>
          </w:tcPr>
          <w:p w14:paraId="0C053F2F" w14:textId="77777777" w:rsidR="00A5342A" w:rsidRPr="00D95923" w:rsidRDefault="00A5342A" w:rsidP="00D95923">
            <w:pPr>
              <w:rPr>
                <w:rFonts w:ascii="Times New Roman" w:hAnsi="Times New Roman" w:cs="Times New Roman"/>
                <w:sz w:val="24"/>
                <w:szCs w:val="24"/>
              </w:rPr>
            </w:pPr>
          </w:p>
        </w:tc>
      </w:tr>
      <w:tr w:rsidR="00A5342A" w:rsidRPr="00D95923" w14:paraId="3E6F3A65" w14:textId="77777777" w:rsidTr="007F3358">
        <w:tc>
          <w:tcPr>
            <w:tcW w:w="2830" w:type="dxa"/>
            <w:shd w:val="clear" w:color="auto" w:fill="E5EBF7"/>
          </w:tcPr>
          <w:p w14:paraId="32BE51E4" w14:textId="77777777" w:rsidR="00A5342A" w:rsidRPr="00D95923" w:rsidRDefault="00A5342A" w:rsidP="00D00861">
            <w:pPr>
              <w:rPr>
                <w:rFonts w:ascii="Times New Roman" w:hAnsi="Times New Roman" w:cs="Times New Roman"/>
                <w:sz w:val="24"/>
                <w:szCs w:val="24"/>
              </w:rPr>
            </w:pPr>
            <w:r w:rsidRPr="00D95923">
              <w:rPr>
                <w:rFonts w:ascii="Times New Roman" w:hAnsi="Times New Roman" w:cs="Times New Roman"/>
                <w:sz w:val="24"/>
                <w:szCs w:val="24"/>
              </w:rPr>
              <w:t>Vārds, uzvārds</w:t>
            </w:r>
          </w:p>
        </w:tc>
        <w:tc>
          <w:tcPr>
            <w:tcW w:w="6231" w:type="dxa"/>
          </w:tcPr>
          <w:p w14:paraId="4A587437" w14:textId="77777777" w:rsidR="00A5342A" w:rsidRPr="00D95923" w:rsidRDefault="00A5342A" w:rsidP="00D95923">
            <w:pPr>
              <w:rPr>
                <w:rFonts w:ascii="Times New Roman" w:hAnsi="Times New Roman" w:cs="Times New Roman"/>
                <w:sz w:val="24"/>
                <w:szCs w:val="24"/>
              </w:rPr>
            </w:pPr>
          </w:p>
        </w:tc>
      </w:tr>
      <w:tr w:rsidR="00A5342A" w:rsidRPr="00D95923" w14:paraId="5C8182D9" w14:textId="77777777" w:rsidTr="007F3358">
        <w:tc>
          <w:tcPr>
            <w:tcW w:w="2830" w:type="dxa"/>
            <w:shd w:val="clear" w:color="auto" w:fill="E5EBF7"/>
          </w:tcPr>
          <w:p w14:paraId="4C201B6B" w14:textId="66AB3151" w:rsidR="00A5342A" w:rsidRPr="00D95923" w:rsidRDefault="007F3358" w:rsidP="00D00861">
            <w:pPr>
              <w:rPr>
                <w:rFonts w:ascii="Times New Roman" w:hAnsi="Times New Roman" w:cs="Times New Roman"/>
                <w:sz w:val="24"/>
                <w:szCs w:val="24"/>
              </w:rPr>
            </w:pPr>
            <w:r>
              <w:rPr>
                <w:rFonts w:ascii="Times New Roman" w:hAnsi="Times New Roman" w:cs="Times New Roman"/>
                <w:sz w:val="24"/>
                <w:szCs w:val="24"/>
              </w:rPr>
              <w:t>e</w:t>
            </w:r>
            <w:r w:rsidR="00A5342A" w:rsidRPr="00D95923">
              <w:rPr>
                <w:rFonts w:ascii="Times New Roman" w:hAnsi="Times New Roman" w:cs="Times New Roman"/>
                <w:sz w:val="24"/>
                <w:szCs w:val="24"/>
              </w:rPr>
              <w:t>-pasta adrese</w:t>
            </w:r>
          </w:p>
        </w:tc>
        <w:tc>
          <w:tcPr>
            <w:tcW w:w="6231" w:type="dxa"/>
          </w:tcPr>
          <w:p w14:paraId="06C8B2D6" w14:textId="77777777" w:rsidR="00A5342A" w:rsidRPr="00D95923" w:rsidRDefault="00A5342A" w:rsidP="00D95923">
            <w:pPr>
              <w:rPr>
                <w:rFonts w:ascii="Times New Roman" w:hAnsi="Times New Roman" w:cs="Times New Roman"/>
                <w:sz w:val="24"/>
                <w:szCs w:val="24"/>
              </w:rPr>
            </w:pPr>
          </w:p>
        </w:tc>
      </w:tr>
      <w:tr w:rsidR="00A5342A" w:rsidRPr="00D95923" w14:paraId="6EDA3CE4" w14:textId="77777777" w:rsidTr="007F3358">
        <w:tc>
          <w:tcPr>
            <w:tcW w:w="2830" w:type="dxa"/>
            <w:shd w:val="clear" w:color="auto" w:fill="E5EBF7"/>
          </w:tcPr>
          <w:p w14:paraId="6F85A721" w14:textId="77777777" w:rsidR="00A5342A" w:rsidRPr="00D95923" w:rsidRDefault="00A5342A" w:rsidP="00D00861">
            <w:pPr>
              <w:rPr>
                <w:rFonts w:ascii="Times New Roman" w:hAnsi="Times New Roman" w:cs="Times New Roman"/>
                <w:sz w:val="24"/>
                <w:szCs w:val="24"/>
              </w:rPr>
            </w:pPr>
            <w:r w:rsidRPr="00D95923">
              <w:rPr>
                <w:rFonts w:ascii="Times New Roman" w:hAnsi="Times New Roman" w:cs="Times New Roman"/>
                <w:sz w:val="24"/>
                <w:szCs w:val="24"/>
              </w:rPr>
              <w:t xml:space="preserve">Tālr., </w:t>
            </w:r>
            <w:proofErr w:type="spellStart"/>
            <w:r w:rsidRPr="00D95923">
              <w:rPr>
                <w:rFonts w:ascii="Times New Roman" w:hAnsi="Times New Roman" w:cs="Times New Roman"/>
                <w:sz w:val="24"/>
                <w:szCs w:val="24"/>
              </w:rPr>
              <w:t>mob.tālr</w:t>
            </w:r>
            <w:proofErr w:type="spellEnd"/>
            <w:r w:rsidRPr="00D95923">
              <w:rPr>
                <w:rFonts w:ascii="Times New Roman" w:hAnsi="Times New Roman" w:cs="Times New Roman"/>
                <w:sz w:val="24"/>
                <w:szCs w:val="24"/>
              </w:rPr>
              <w:t>.</w:t>
            </w:r>
          </w:p>
        </w:tc>
        <w:tc>
          <w:tcPr>
            <w:tcW w:w="6231" w:type="dxa"/>
          </w:tcPr>
          <w:p w14:paraId="75699732" w14:textId="77777777" w:rsidR="00A5342A" w:rsidRPr="00D95923" w:rsidRDefault="00A5342A" w:rsidP="00D95923">
            <w:pPr>
              <w:rPr>
                <w:rFonts w:ascii="Times New Roman" w:hAnsi="Times New Roman" w:cs="Times New Roman"/>
                <w:sz w:val="24"/>
                <w:szCs w:val="24"/>
              </w:rPr>
            </w:pPr>
          </w:p>
        </w:tc>
      </w:tr>
    </w:tbl>
    <w:p w14:paraId="07838F8A" w14:textId="7A67B965" w:rsidR="002902D1" w:rsidRPr="00D95923" w:rsidRDefault="002902D1" w:rsidP="002902D1">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5778"/>
        <w:gridCol w:w="1134"/>
      </w:tblGrid>
      <w:tr w:rsidR="002902D1" w:rsidRPr="00D95923" w14:paraId="4BCAD547" w14:textId="77777777" w:rsidTr="002902D1">
        <w:tc>
          <w:tcPr>
            <w:tcW w:w="5778" w:type="dxa"/>
            <w:tcBorders>
              <w:top w:val="nil"/>
              <w:left w:val="nil"/>
              <w:bottom w:val="nil"/>
            </w:tcBorders>
          </w:tcPr>
          <w:p w14:paraId="7F8E5EF7" w14:textId="1DEB11D4" w:rsidR="002902D1" w:rsidRPr="00D95923" w:rsidRDefault="002902D1" w:rsidP="002902D1">
            <w:pPr>
              <w:pStyle w:val="Sarakstarindkopa"/>
              <w:numPr>
                <w:ilvl w:val="0"/>
                <w:numId w:val="1"/>
              </w:numPr>
              <w:rPr>
                <w:rFonts w:ascii="Times New Roman" w:hAnsi="Times New Roman" w:cs="Times New Roman"/>
                <w:sz w:val="24"/>
                <w:szCs w:val="24"/>
              </w:rPr>
            </w:pPr>
            <w:r w:rsidRPr="00D95923">
              <w:rPr>
                <w:rFonts w:ascii="Times New Roman" w:hAnsi="Times New Roman" w:cs="Times New Roman"/>
                <w:b/>
                <w:bCs/>
                <w:sz w:val="24"/>
                <w:szCs w:val="24"/>
              </w:rPr>
              <w:t>Novērtēšanas sfērā iesaistīto darbinieku skaits</w:t>
            </w:r>
          </w:p>
        </w:tc>
        <w:tc>
          <w:tcPr>
            <w:tcW w:w="1134" w:type="dxa"/>
            <w:shd w:val="clear" w:color="auto" w:fill="D5DCE4" w:themeFill="text2" w:themeFillTint="33"/>
          </w:tcPr>
          <w:p w14:paraId="13DE21FE" w14:textId="77777777" w:rsidR="002902D1" w:rsidRPr="00D95923" w:rsidRDefault="002902D1" w:rsidP="002902D1">
            <w:pPr>
              <w:jc w:val="center"/>
              <w:rPr>
                <w:rFonts w:ascii="Times New Roman" w:hAnsi="Times New Roman" w:cs="Times New Roman"/>
                <w:sz w:val="24"/>
                <w:szCs w:val="24"/>
              </w:rPr>
            </w:pPr>
          </w:p>
        </w:tc>
      </w:tr>
    </w:tbl>
    <w:p w14:paraId="22A854EC" w14:textId="2206F53B" w:rsidR="002902D1" w:rsidRPr="00D95923" w:rsidRDefault="002902D1" w:rsidP="00D00861">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7655"/>
        <w:gridCol w:w="850"/>
      </w:tblGrid>
      <w:tr w:rsidR="002902D1" w:rsidRPr="00D95923" w14:paraId="265D871C" w14:textId="77777777" w:rsidTr="00B31B3C">
        <w:tc>
          <w:tcPr>
            <w:tcW w:w="7655" w:type="dxa"/>
            <w:tcBorders>
              <w:top w:val="nil"/>
              <w:left w:val="nil"/>
              <w:bottom w:val="nil"/>
            </w:tcBorders>
          </w:tcPr>
          <w:p w14:paraId="78B12CF0" w14:textId="5F15507A" w:rsidR="002902D1" w:rsidRPr="00D95923" w:rsidRDefault="002902D1" w:rsidP="002902D1">
            <w:pPr>
              <w:pStyle w:val="Sarakstarindkopa"/>
              <w:numPr>
                <w:ilvl w:val="0"/>
                <w:numId w:val="1"/>
              </w:numPr>
              <w:rPr>
                <w:rFonts w:ascii="Times New Roman" w:hAnsi="Times New Roman" w:cs="Times New Roman"/>
                <w:sz w:val="24"/>
                <w:szCs w:val="24"/>
              </w:rPr>
            </w:pPr>
            <w:r w:rsidRPr="00D95923">
              <w:rPr>
                <w:rFonts w:ascii="Times New Roman" w:hAnsi="Times New Roman" w:cs="Times New Roman"/>
                <w:b/>
                <w:bCs/>
                <w:sz w:val="24"/>
                <w:szCs w:val="24"/>
              </w:rPr>
              <w:lastRenderedPageBreak/>
              <w:t>Akreditācija paziņošanas nolūkā</w:t>
            </w:r>
            <w:r w:rsidR="00B31B3C" w:rsidRPr="00D95923">
              <w:rPr>
                <w:rFonts w:ascii="Times New Roman" w:hAnsi="Times New Roman" w:cs="Times New Roman"/>
                <w:b/>
                <w:bCs/>
                <w:sz w:val="24"/>
                <w:szCs w:val="24"/>
              </w:rPr>
              <w:t xml:space="preserve"> </w:t>
            </w:r>
            <w:r w:rsidR="00B31B3C" w:rsidRPr="00D95923">
              <w:rPr>
                <w:rFonts w:ascii="Times New Roman" w:hAnsi="Times New Roman" w:cs="Times New Roman"/>
                <w:sz w:val="24"/>
                <w:szCs w:val="24"/>
              </w:rPr>
              <w:t>(atzīmēt ar “X”, ja attiecas)</w:t>
            </w:r>
          </w:p>
        </w:tc>
        <w:tc>
          <w:tcPr>
            <w:tcW w:w="850" w:type="dxa"/>
            <w:shd w:val="clear" w:color="auto" w:fill="D5DCE4" w:themeFill="text2" w:themeFillTint="33"/>
          </w:tcPr>
          <w:p w14:paraId="4015FB7B" w14:textId="61599AF0" w:rsidR="002902D1" w:rsidRPr="00D95923" w:rsidRDefault="002902D1" w:rsidP="002902D1">
            <w:pPr>
              <w:jc w:val="center"/>
              <w:rPr>
                <w:rFonts w:ascii="Times New Roman" w:hAnsi="Times New Roman" w:cs="Times New Roman"/>
                <w:sz w:val="24"/>
                <w:szCs w:val="24"/>
              </w:rPr>
            </w:pPr>
          </w:p>
        </w:tc>
      </w:tr>
    </w:tbl>
    <w:p w14:paraId="59D20201" w14:textId="0E12AC07" w:rsidR="00882DB7" w:rsidRPr="00D95923" w:rsidRDefault="00882DB7" w:rsidP="000F545B">
      <w:pPr>
        <w:spacing w:before="240" w:after="0"/>
        <w:ind w:firstLine="720"/>
        <w:rPr>
          <w:rFonts w:ascii="Times New Roman" w:hAnsi="Times New Roman" w:cs="Times New Roman"/>
          <w:sz w:val="24"/>
          <w:szCs w:val="24"/>
          <w:highlight w:val="yellow"/>
        </w:rPr>
      </w:pPr>
      <w:r w:rsidRPr="00D95923">
        <w:rPr>
          <w:rFonts w:ascii="Times New Roman" w:hAnsi="Times New Roman" w:cs="Times New Roman"/>
          <w:sz w:val="24"/>
          <w:szCs w:val="24"/>
        </w:rPr>
        <w:t>Pieteikumam pievienots</w:t>
      </w:r>
      <w:r w:rsidR="002474D4" w:rsidRPr="00D95923">
        <w:rPr>
          <w:rFonts w:ascii="Times New Roman" w:hAnsi="Times New Roman" w:cs="Times New Roman"/>
          <w:sz w:val="24"/>
          <w:szCs w:val="24"/>
        </w:rPr>
        <w:t xml:space="preserve"> pielikums</w:t>
      </w:r>
      <w:r w:rsidRPr="00D95923">
        <w:rPr>
          <w:rFonts w:ascii="Times New Roman" w:hAnsi="Times New Roman" w:cs="Times New Roman"/>
          <w:sz w:val="24"/>
          <w:szCs w:val="24"/>
        </w:rPr>
        <w:t xml:space="preserve"> uz _____lapām.</w:t>
      </w:r>
    </w:p>
    <w:p w14:paraId="68A3D865" w14:textId="77777777" w:rsidR="008C00A4" w:rsidRPr="00D95923" w:rsidRDefault="008C00A4" w:rsidP="000F545B">
      <w:pPr>
        <w:rPr>
          <w:rFonts w:ascii="Times New Roman" w:hAnsi="Times New Roman" w:cs="Times New Roman"/>
          <w:sz w:val="24"/>
          <w:szCs w:val="24"/>
        </w:rPr>
      </w:pPr>
    </w:p>
    <w:tbl>
      <w:tblPr>
        <w:tblStyle w:val="Reatabula"/>
        <w:tblW w:w="0" w:type="auto"/>
        <w:tblLayout w:type="fixed"/>
        <w:tblLook w:val="04A0" w:firstRow="1" w:lastRow="0" w:firstColumn="1" w:lastColumn="0" w:noHBand="0" w:noVBand="1"/>
      </w:tblPr>
      <w:tblGrid>
        <w:gridCol w:w="2972"/>
        <w:gridCol w:w="284"/>
        <w:gridCol w:w="3402"/>
        <w:gridCol w:w="283"/>
        <w:gridCol w:w="2120"/>
      </w:tblGrid>
      <w:tr w:rsidR="00C54D31" w:rsidRPr="00D95923" w14:paraId="59C8F592" w14:textId="77777777" w:rsidTr="00D95923">
        <w:tc>
          <w:tcPr>
            <w:tcW w:w="2972" w:type="dxa"/>
            <w:tcBorders>
              <w:top w:val="nil"/>
              <w:left w:val="nil"/>
              <w:bottom w:val="single" w:sz="4" w:space="0" w:color="auto"/>
              <w:right w:val="nil"/>
            </w:tcBorders>
            <w:vAlign w:val="center"/>
          </w:tcPr>
          <w:p w14:paraId="70B19A71" w14:textId="77777777" w:rsidR="00C54D31" w:rsidRPr="00D95923" w:rsidRDefault="00C54D31"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687ED5A3" w14:textId="77777777" w:rsidR="00C54D31" w:rsidRPr="00D95923" w:rsidRDefault="00C54D31" w:rsidP="00D95923">
            <w:pPr>
              <w:jc w:val="center"/>
              <w:rPr>
                <w:rFonts w:ascii="Times New Roman" w:hAnsi="Times New Roman" w:cs="Times New Roman"/>
                <w:sz w:val="24"/>
                <w:szCs w:val="24"/>
              </w:rPr>
            </w:pPr>
          </w:p>
        </w:tc>
        <w:tc>
          <w:tcPr>
            <w:tcW w:w="3402" w:type="dxa"/>
            <w:tcBorders>
              <w:top w:val="nil"/>
              <w:left w:val="nil"/>
              <w:bottom w:val="single" w:sz="4" w:space="0" w:color="auto"/>
              <w:right w:val="nil"/>
            </w:tcBorders>
            <w:vAlign w:val="center"/>
          </w:tcPr>
          <w:p w14:paraId="64D6C054" w14:textId="77777777" w:rsidR="00C54D31" w:rsidRPr="00D95923" w:rsidRDefault="00C54D31"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1D9D48DC" w14:textId="77777777" w:rsidR="00C54D31" w:rsidRPr="00D95923" w:rsidRDefault="00C54D31" w:rsidP="00D95923">
            <w:pPr>
              <w:jc w:val="center"/>
              <w:rPr>
                <w:rFonts w:ascii="Times New Roman" w:hAnsi="Times New Roman" w:cs="Times New Roman"/>
                <w:sz w:val="24"/>
                <w:szCs w:val="24"/>
              </w:rPr>
            </w:pPr>
          </w:p>
        </w:tc>
        <w:tc>
          <w:tcPr>
            <w:tcW w:w="2120" w:type="dxa"/>
            <w:tcBorders>
              <w:top w:val="nil"/>
              <w:left w:val="nil"/>
              <w:bottom w:val="single" w:sz="4" w:space="0" w:color="auto"/>
              <w:right w:val="nil"/>
            </w:tcBorders>
            <w:vAlign w:val="center"/>
          </w:tcPr>
          <w:p w14:paraId="3600DA71" w14:textId="77777777" w:rsidR="00C54D31" w:rsidRPr="00D95923" w:rsidRDefault="00C54D31" w:rsidP="00D95923">
            <w:pPr>
              <w:jc w:val="center"/>
              <w:rPr>
                <w:rFonts w:ascii="Times New Roman" w:hAnsi="Times New Roman" w:cs="Times New Roman"/>
                <w:sz w:val="24"/>
                <w:szCs w:val="24"/>
              </w:rPr>
            </w:pPr>
          </w:p>
        </w:tc>
      </w:tr>
      <w:tr w:rsidR="00C54D31" w:rsidRPr="00D95923" w14:paraId="223F23A4" w14:textId="77777777" w:rsidTr="00C54D31">
        <w:tc>
          <w:tcPr>
            <w:tcW w:w="3256" w:type="dxa"/>
            <w:gridSpan w:val="2"/>
            <w:tcBorders>
              <w:top w:val="nil"/>
              <w:left w:val="nil"/>
              <w:bottom w:val="nil"/>
              <w:right w:val="nil"/>
            </w:tcBorders>
          </w:tcPr>
          <w:p w14:paraId="0D81B7AF" w14:textId="77777777" w:rsidR="00C54D31" w:rsidRPr="00D95923" w:rsidRDefault="00C54D31" w:rsidP="00C54D31">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3685" w:type="dxa"/>
            <w:gridSpan w:val="2"/>
            <w:tcBorders>
              <w:top w:val="nil"/>
              <w:left w:val="nil"/>
              <w:bottom w:val="nil"/>
              <w:right w:val="nil"/>
            </w:tcBorders>
          </w:tcPr>
          <w:p w14:paraId="44707FA7" w14:textId="77777777" w:rsidR="00C54D31" w:rsidRPr="00D95923" w:rsidRDefault="00C54D31" w:rsidP="00C54D31">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120" w:type="dxa"/>
            <w:tcBorders>
              <w:top w:val="single" w:sz="4" w:space="0" w:color="auto"/>
              <w:left w:val="nil"/>
              <w:bottom w:val="nil"/>
              <w:right w:val="nil"/>
            </w:tcBorders>
          </w:tcPr>
          <w:p w14:paraId="2ADE03A9" w14:textId="5BC689F4" w:rsidR="00C54D31" w:rsidRPr="00D95923" w:rsidRDefault="00C54D31" w:rsidP="00C54D31">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C65E6F" w:rsidRPr="00C65E6F">
              <w:rPr>
                <w:rFonts w:ascii="Times New Roman" w:hAnsi="Times New Roman" w:cs="Times New Roman"/>
                <w:sz w:val="18"/>
                <w:szCs w:val="18"/>
                <w:vertAlign w:val="superscript"/>
              </w:rPr>
              <w:t>1</w:t>
            </w:r>
          </w:p>
        </w:tc>
      </w:tr>
    </w:tbl>
    <w:p w14:paraId="321C9EB4" w14:textId="2B4D8CED" w:rsidR="00AA7B2B" w:rsidRPr="00C65E6F" w:rsidRDefault="00C65E6F" w:rsidP="006B589D">
      <w:pPr>
        <w:tabs>
          <w:tab w:val="left" w:pos="142"/>
        </w:tabs>
        <w:rPr>
          <w:rFonts w:ascii="Times New Roman" w:hAnsi="Times New Roman" w:cs="Times New Roman"/>
          <w:sz w:val="20"/>
          <w:szCs w:val="20"/>
        </w:rPr>
      </w:pPr>
      <w:r w:rsidRPr="00C65E6F">
        <w:rPr>
          <w:rFonts w:ascii="Times New Roman" w:hAnsi="Times New Roman" w:cs="Times New Roman"/>
          <w:sz w:val="20"/>
          <w:szCs w:val="20"/>
          <w:vertAlign w:val="superscript"/>
        </w:rPr>
        <w:t>1</w:t>
      </w:r>
      <w:r w:rsidRPr="00C65E6F">
        <w:rPr>
          <w:rFonts w:ascii="Times New Roman" w:hAnsi="Times New Roman" w:cs="Times New Roman"/>
          <w:sz w:val="20"/>
          <w:szCs w:val="20"/>
        </w:rPr>
        <w:t xml:space="preserve"> </w:t>
      </w:r>
      <w:r w:rsidR="00AA7B2B" w:rsidRPr="00C65E6F">
        <w:rPr>
          <w:rFonts w:ascii="Times New Roman" w:hAnsi="Times New Roman" w:cs="Times New Roman"/>
          <w:sz w:val="20"/>
          <w:szCs w:val="20"/>
        </w:rPr>
        <w:t>Sadaļ</w:t>
      </w:r>
      <w:r w:rsidR="0047058F" w:rsidRPr="00C65E6F">
        <w:rPr>
          <w:rFonts w:ascii="Times New Roman" w:hAnsi="Times New Roman" w:cs="Times New Roman"/>
          <w:sz w:val="20"/>
          <w:szCs w:val="20"/>
        </w:rPr>
        <w:t>a</w:t>
      </w:r>
      <w:r w:rsidR="00AA7B2B" w:rsidRPr="00C65E6F">
        <w:rPr>
          <w:rFonts w:ascii="Times New Roman" w:hAnsi="Times New Roman" w:cs="Times New Roman"/>
          <w:sz w:val="20"/>
          <w:szCs w:val="20"/>
        </w:rPr>
        <w:t xml:space="preserve"> “paraksts” nav jāpilda, ja dokuments tiek parakstīts ar drošu elektronisko parakstu</w:t>
      </w:r>
    </w:p>
    <w:p w14:paraId="38FE0C25" w14:textId="77777777" w:rsidR="00AA7B2B" w:rsidRPr="00D95923" w:rsidRDefault="00AA7B2B" w:rsidP="00AA7B2B">
      <w:pPr>
        <w:rPr>
          <w:rFonts w:ascii="Times New Roman" w:hAnsi="Times New Roman" w:cs="Times New Roman"/>
          <w:sz w:val="24"/>
          <w:szCs w:val="24"/>
        </w:rPr>
      </w:pPr>
    </w:p>
    <w:p w14:paraId="618028B7" w14:textId="0F011E8F" w:rsidR="00AA7B2B" w:rsidRPr="00D95923" w:rsidRDefault="00AA7B2B" w:rsidP="00AA7B2B">
      <w:pPr>
        <w:rPr>
          <w:rFonts w:ascii="Times New Roman" w:hAnsi="Times New Roman" w:cs="Times New Roman"/>
          <w:sz w:val="24"/>
          <w:szCs w:val="24"/>
        </w:rPr>
        <w:sectPr w:rsidR="00AA7B2B" w:rsidRPr="00D95923" w:rsidSect="00EC1E2C">
          <w:headerReference w:type="default" r:id="rId11"/>
          <w:footerReference w:type="default" r:id="rId12"/>
          <w:pgSz w:w="11906" w:h="16838"/>
          <w:pgMar w:top="1134" w:right="1134" w:bottom="1134" w:left="1701" w:header="709" w:footer="709" w:gutter="0"/>
          <w:cols w:space="708"/>
          <w:docGrid w:linePitch="360"/>
        </w:sectPr>
      </w:pPr>
    </w:p>
    <w:p w14:paraId="0CA6F1EA" w14:textId="21D1DE0C" w:rsidR="001E0952" w:rsidRPr="00D95923" w:rsidRDefault="009A7A08" w:rsidP="002D68C9">
      <w:pPr>
        <w:spacing w:after="0"/>
        <w:jc w:val="right"/>
        <w:rPr>
          <w:rFonts w:ascii="Times New Roman" w:hAnsi="Times New Roman" w:cs="Times New Roman"/>
          <w:bCs/>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1.</w:t>
      </w:r>
      <w:r w:rsidR="00C25D40" w:rsidRPr="00D95923">
        <w:rPr>
          <w:rFonts w:ascii="Times New Roman" w:hAnsi="Times New Roman" w:cs="Times New Roman"/>
          <w:sz w:val="24"/>
          <w:szCs w:val="24"/>
        </w:rPr>
        <w:t> </w:t>
      </w:r>
      <w:r w:rsidR="00DC1F72" w:rsidRPr="00D95923">
        <w:rPr>
          <w:rFonts w:ascii="Times New Roman" w:hAnsi="Times New Roman" w:cs="Times New Roman"/>
          <w:sz w:val="24"/>
          <w:szCs w:val="24"/>
        </w:rPr>
        <w:t>p</w:t>
      </w:r>
      <w:r w:rsidR="001E0952" w:rsidRPr="00D95923">
        <w:rPr>
          <w:rFonts w:ascii="Times New Roman" w:hAnsi="Times New Roman" w:cs="Times New Roman"/>
          <w:bCs/>
          <w:sz w:val="24"/>
          <w:szCs w:val="24"/>
        </w:rPr>
        <w:t xml:space="preserve">ielikums </w:t>
      </w:r>
    </w:p>
    <w:p w14:paraId="7B9B5407" w14:textId="77777777" w:rsidR="001300F3" w:rsidRPr="00D95923" w:rsidRDefault="006555CB" w:rsidP="002D68C9">
      <w:pPr>
        <w:spacing w:after="0"/>
        <w:jc w:val="center"/>
        <w:rPr>
          <w:rFonts w:ascii="Times New Roman" w:hAnsi="Times New Roman" w:cs="Times New Roman"/>
          <w:b/>
          <w:bCs/>
          <w:sz w:val="24"/>
          <w:szCs w:val="24"/>
        </w:rPr>
      </w:pPr>
      <w:r w:rsidRPr="00D95923">
        <w:rPr>
          <w:rFonts w:ascii="Times New Roman" w:hAnsi="Times New Roman" w:cs="Times New Roman"/>
          <w:b/>
          <w:bCs/>
          <w:sz w:val="24"/>
          <w:szCs w:val="24"/>
        </w:rPr>
        <w:t>KALIBRĒŠANA</w:t>
      </w:r>
      <w:r w:rsidR="009C1A7C" w:rsidRPr="00D95923">
        <w:rPr>
          <w:rFonts w:ascii="Times New Roman" w:hAnsi="Times New Roman" w:cs="Times New Roman"/>
          <w:b/>
          <w:bCs/>
          <w:sz w:val="24"/>
          <w:szCs w:val="24"/>
        </w:rPr>
        <w:t xml:space="preserve"> </w:t>
      </w:r>
    </w:p>
    <w:p w14:paraId="10F38F53" w14:textId="77777777" w:rsidR="001E0952" w:rsidRPr="00D95923" w:rsidRDefault="009C1A7C" w:rsidP="002D68C9">
      <w:pPr>
        <w:spacing w:after="0"/>
        <w:jc w:val="center"/>
        <w:rPr>
          <w:rFonts w:ascii="Times New Roman" w:hAnsi="Times New Roman" w:cs="Times New Roman"/>
          <w:bCs/>
          <w:sz w:val="24"/>
          <w:szCs w:val="24"/>
        </w:rPr>
      </w:pPr>
      <w:r w:rsidRPr="00D95923">
        <w:rPr>
          <w:rFonts w:ascii="Times New Roman" w:hAnsi="Times New Roman" w:cs="Times New Roman"/>
          <w:bCs/>
          <w:sz w:val="24"/>
          <w:szCs w:val="24"/>
        </w:rPr>
        <w:t>(LVS EN ISO /IEC 17025:2017</w:t>
      </w:r>
      <w:r w:rsidR="001300F3" w:rsidRPr="00D95923">
        <w:rPr>
          <w:rFonts w:ascii="Times New Roman" w:hAnsi="Times New Roman" w:cs="Times New Roman"/>
          <w:bCs/>
          <w:sz w:val="24"/>
          <w:szCs w:val="24"/>
        </w:rPr>
        <w:t xml:space="preserve"> </w:t>
      </w:r>
      <w:r w:rsidR="003827AD" w:rsidRPr="00D95923">
        <w:rPr>
          <w:rFonts w:ascii="Times New Roman" w:hAnsi="Times New Roman" w:cs="Times New Roman"/>
          <w:bCs/>
          <w:sz w:val="24"/>
          <w:szCs w:val="24"/>
        </w:rPr>
        <w:t>“Testēšanas un kalibrēšanas laboratoriju kompetences vispārīgās prasības (ISO/IEC 17025:2017)”</w:t>
      </w:r>
      <w:r w:rsidRPr="00D95923">
        <w:rPr>
          <w:rFonts w:ascii="Times New Roman" w:hAnsi="Times New Roman" w:cs="Times New Roman"/>
          <w:bCs/>
          <w:sz w:val="24"/>
          <w:szCs w:val="24"/>
        </w:rPr>
        <w:t>)</w:t>
      </w:r>
    </w:p>
    <w:p w14:paraId="6ACE2383" w14:textId="77777777" w:rsidR="00621110" w:rsidRPr="00D95923" w:rsidRDefault="00621110" w:rsidP="002D68C9">
      <w:pPr>
        <w:spacing w:after="0"/>
        <w:rPr>
          <w:rFonts w:ascii="Times New Roman" w:hAnsi="Times New Roman" w:cs="Times New Roman"/>
          <w:bCs/>
          <w:sz w:val="24"/>
          <w:szCs w:val="24"/>
        </w:rPr>
      </w:pPr>
    </w:p>
    <w:p w14:paraId="76C753A0" w14:textId="3418421D" w:rsidR="00B3616B" w:rsidRPr="00E82951" w:rsidRDefault="009C1A7C" w:rsidP="00E82951">
      <w:pPr>
        <w:rPr>
          <w:rFonts w:ascii="Times New Roman" w:hAnsi="Times New Roman" w:cs="Times New Roman"/>
          <w:b/>
          <w:bCs/>
          <w:sz w:val="24"/>
          <w:szCs w:val="24"/>
        </w:rPr>
      </w:pPr>
      <w:r w:rsidRPr="00D95923">
        <w:rPr>
          <w:rFonts w:ascii="Times New Roman" w:hAnsi="Times New Roman" w:cs="Times New Roman"/>
          <w:b/>
          <w:bCs/>
          <w:sz w:val="24"/>
          <w:szCs w:val="24"/>
        </w:rPr>
        <w:t>Akreditācijas sfēra</w:t>
      </w:r>
      <w:r w:rsidR="006B7BF4" w:rsidRPr="00D95923">
        <w:rPr>
          <w:rFonts w:ascii="Times New Roman" w:hAnsi="Times New Roman" w:cs="Times New Roman"/>
          <w:b/>
          <w:bCs/>
          <w:sz w:val="24"/>
          <w:szCs w:val="24"/>
        </w:rPr>
        <w:t xml:space="preserve"> </w:t>
      </w:r>
    </w:p>
    <w:tbl>
      <w:tblPr>
        <w:tblStyle w:val="Reatabula"/>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975"/>
        <w:gridCol w:w="12487"/>
      </w:tblGrid>
      <w:tr w:rsidR="009C1A7C" w:rsidRPr="00D95923" w14:paraId="063B6475" w14:textId="77777777" w:rsidTr="005E140F">
        <w:tc>
          <w:tcPr>
            <w:tcW w:w="1985" w:type="dxa"/>
            <w:tcBorders>
              <w:bottom w:val="single" w:sz="4" w:space="0" w:color="auto"/>
            </w:tcBorders>
          </w:tcPr>
          <w:p w14:paraId="57E0175D" w14:textId="77777777" w:rsidR="009C1A7C" w:rsidRPr="00D95923" w:rsidRDefault="009C1A7C"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616" w:type="dxa"/>
            <w:tcBorders>
              <w:bottom w:val="single" w:sz="4" w:space="0" w:color="auto"/>
            </w:tcBorders>
          </w:tcPr>
          <w:p w14:paraId="4AED21ED" w14:textId="77777777" w:rsidR="009C1A7C" w:rsidRPr="00D95923" w:rsidRDefault="009C1A7C" w:rsidP="002D68C9">
            <w:pPr>
              <w:rPr>
                <w:rFonts w:ascii="Times New Roman" w:hAnsi="Times New Roman" w:cs="Times New Roman"/>
                <w:sz w:val="24"/>
                <w:szCs w:val="24"/>
              </w:rPr>
            </w:pPr>
          </w:p>
        </w:tc>
      </w:tr>
      <w:tr w:rsidR="009C1A7C" w:rsidRPr="00D95923" w14:paraId="2B0D4C0A" w14:textId="77777777" w:rsidTr="005E140F">
        <w:tc>
          <w:tcPr>
            <w:tcW w:w="1985" w:type="dxa"/>
            <w:tcBorders>
              <w:top w:val="single" w:sz="4" w:space="0" w:color="auto"/>
              <w:bottom w:val="single" w:sz="4" w:space="0" w:color="auto"/>
            </w:tcBorders>
          </w:tcPr>
          <w:p w14:paraId="2F898A70" w14:textId="77777777" w:rsidR="009C1A7C" w:rsidRPr="00D95923" w:rsidRDefault="009C1A7C"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616" w:type="dxa"/>
            <w:tcBorders>
              <w:top w:val="single" w:sz="4" w:space="0" w:color="auto"/>
              <w:bottom w:val="single" w:sz="4" w:space="0" w:color="auto"/>
            </w:tcBorders>
          </w:tcPr>
          <w:p w14:paraId="4A90AB6D" w14:textId="77777777" w:rsidR="009C1A7C" w:rsidRPr="00D95923" w:rsidRDefault="009C1A7C" w:rsidP="002D68C9">
            <w:pPr>
              <w:rPr>
                <w:rFonts w:ascii="Times New Roman" w:hAnsi="Times New Roman" w:cs="Times New Roman"/>
                <w:sz w:val="24"/>
                <w:szCs w:val="24"/>
              </w:rPr>
            </w:pPr>
          </w:p>
        </w:tc>
      </w:tr>
    </w:tbl>
    <w:p w14:paraId="7B48D2E2" w14:textId="60D84F35" w:rsidR="00345690" w:rsidRPr="00D95923" w:rsidRDefault="00345690" w:rsidP="008C2385">
      <w:pPr>
        <w:spacing w:after="0"/>
        <w:rPr>
          <w:rFonts w:ascii="Times New Roman" w:hAnsi="Times New Roman" w:cs="Times New Roman"/>
          <w:sz w:val="24"/>
          <w:szCs w:val="24"/>
        </w:rPr>
      </w:pPr>
    </w:p>
    <w:p w14:paraId="6563800A" w14:textId="77777777" w:rsidR="00A30B19" w:rsidRPr="00D95923" w:rsidRDefault="00A30B19" w:rsidP="008C2385">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603"/>
        <w:gridCol w:w="1563"/>
        <w:gridCol w:w="1389"/>
        <w:gridCol w:w="1947"/>
        <w:gridCol w:w="2587"/>
        <w:gridCol w:w="3705"/>
        <w:gridCol w:w="1536"/>
        <w:gridCol w:w="1163"/>
      </w:tblGrid>
      <w:tr w:rsidR="00747DC4" w:rsidRPr="00D95923" w14:paraId="247E3AEF" w14:textId="77777777" w:rsidTr="00747DC4">
        <w:trPr>
          <w:trHeight w:val="225"/>
        </w:trPr>
        <w:tc>
          <w:tcPr>
            <w:tcW w:w="603" w:type="dxa"/>
            <w:vMerge w:val="restart"/>
            <w:vAlign w:val="center"/>
          </w:tcPr>
          <w:p w14:paraId="06005D5D" w14:textId="77777777" w:rsidR="00747DC4" w:rsidRPr="00D95923" w:rsidRDefault="00747DC4" w:rsidP="00747DC4">
            <w:pPr>
              <w:jc w:val="center"/>
              <w:rPr>
                <w:rFonts w:ascii="Times New Roman" w:hAnsi="Times New Roman" w:cs="Times New Roman"/>
                <w:b/>
                <w:bCs/>
                <w:sz w:val="24"/>
                <w:szCs w:val="24"/>
              </w:rPr>
            </w:pPr>
            <w:r w:rsidRPr="00D95923">
              <w:rPr>
                <w:rFonts w:ascii="Times New Roman" w:hAnsi="Times New Roman" w:cs="Times New Roman"/>
                <w:b/>
                <w:bCs/>
                <w:sz w:val="24"/>
                <w:szCs w:val="24"/>
              </w:rPr>
              <w:t>Nr.</w:t>
            </w:r>
          </w:p>
          <w:p w14:paraId="0995A6B5" w14:textId="570A7241" w:rsidR="00747DC4" w:rsidRPr="00D95923" w:rsidRDefault="00747DC4" w:rsidP="00747DC4">
            <w:pPr>
              <w:jc w:val="center"/>
              <w:rPr>
                <w:rFonts w:ascii="Times New Roman" w:hAnsi="Times New Roman" w:cs="Times New Roman"/>
                <w:b/>
                <w:bCs/>
                <w:sz w:val="24"/>
                <w:szCs w:val="24"/>
              </w:rPr>
            </w:pPr>
            <w:r w:rsidRPr="00D95923">
              <w:rPr>
                <w:rFonts w:ascii="Times New Roman" w:hAnsi="Times New Roman" w:cs="Times New Roman"/>
                <w:b/>
                <w:bCs/>
                <w:sz w:val="24"/>
                <w:szCs w:val="24"/>
              </w:rPr>
              <w:t>p.k.</w:t>
            </w:r>
          </w:p>
        </w:tc>
        <w:tc>
          <w:tcPr>
            <w:tcW w:w="13890" w:type="dxa"/>
            <w:gridSpan w:val="7"/>
            <w:vAlign w:val="center"/>
          </w:tcPr>
          <w:p w14:paraId="315EFF8B" w14:textId="4618F13D" w:rsidR="00747DC4" w:rsidRPr="00D95923" w:rsidRDefault="00747DC4" w:rsidP="00747DC4">
            <w:pPr>
              <w:jc w:val="center"/>
              <w:rPr>
                <w:rFonts w:ascii="Times New Roman" w:hAnsi="Times New Roman" w:cs="Times New Roman"/>
                <w:b/>
                <w:bCs/>
                <w:sz w:val="24"/>
                <w:szCs w:val="24"/>
              </w:rPr>
            </w:pPr>
            <w:r w:rsidRPr="00D95923">
              <w:rPr>
                <w:rFonts w:ascii="Times New Roman" w:hAnsi="Times New Roman" w:cs="Times New Roman"/>
                <w:b/>
                <w:bCs/>
                <w:sz w:val="24"/>
                <w:szCs w:val="24"/>
              </w:rPr>
              <w:t>Kalibrēšanas un mērīšanas spēja (CMC)</w:t>
            </w:r>
          </w:p>
        </w:tc>
      </w:tr>
      <w:tr w:rsidR="00747DC4" w:rsidRPr="00D95923" w14:paraId="14B242D6" w14:textId="77777777" w:rsidTr="00747DC4">
        <w:trPr>
          <w:trHeight w:val="1666"/>
        </w:trPr>
        <w:tc>
          <w:tcPr>
            <w:tcW w:w="603" w:type="dxa"/>
            <w:vMerge/>
            <w:vAlign w:val="center"/>
          </w:tcPr>
          <w:p w14:paraId="3A0A268B" w14:textId="40728FB8" w:rsidR="00747DC4" w:rsidRPr="00D95923" w:rsidRDefault="00747DC4" w:rsidP="00747DC4">
            <w:pPr>
              <w:jc w:val="center"/>
              <w:rPr>
                <w:rFonts w:ascii="Times New Roman" w:hAnsi="Times New Roman" w:cs="Times New Roman"/>
                <w:b/>
                <w:bCs/>
                <w:sz w:val="24"/>
                <w:szCs w:val="24"/>
              </w:rPr>
            </w:pPr>
          </w:p>
        </w:tc>
        <w:tc>
          <w:tcPr>
            <w:tcW w:w="1563" w:type="dxa"/>
            <w:vAlign w:val="center"/>
          </w:tcPr>
          <w:p w14:paraId="60917C84" w14:textId="51BBD0E3" w:rsidR="00747DC4" w:rsidRPr="00D95923" w:rsidRDefault="00747DC4" w:rsidP="002B59C9">
            <w:pPr>
              <w:jc w:val="center"/>
              <w:rPr>
                <w:rFonts w:ascii="Times New Roman" w:hAnsi="Times New Roman" w:cs="Times New Roman"/>
                <w:b/>
                <w:bCs/>
                <w:sz w:val="24"/>
                <w:szCs w:val="24"/>
              </w:rPr>
            </w:pPr>
            <w:r w:rsidRPr="00D95923">
              <w:rPr>
                <w:rFonts w:ascii="Times New Roman" w:hAnsi="Times New Roman" w:cs="Times New Roman"/>
                <w:b/>
                <w:bCs/>
                <w:sz w:val="24"/>
                <w:szCs w:val="24"/>
              </w:rPr>
              <w:t>Kalibrēšanas</w:t>
            </w:r>
            <w:r w:rsidR="002B59C9">
              <w:rPr>
                <w:rFonts w:ascii="Times New Roman" w:hAnsi="Times New Roman" w:cs="Times New Roman"/>
                <w:b/>
                <w:bCs/>
                <w:sz w:val="24"/>
                <w:szCs w:val="24"/>
              </w:rPr>
              <w:t xml:space="preserve"> </w:t>
            </w:r>
            <w:r w:rsidRPr="00D95923">
              <w:rPr>
                <w:rFonts w:ascii="Times New Roman" w:hAnsi="Times New Roman" w:cs="Times New Roman"/>
                <w:b/>
                <w:bCs/>
                <w:sz w:val="24"/>
                <w:szCs w:val="24"/>
              </w:rPr>
              <w:t>objekts</w:t>
            </w:r>
          </w:p>
        </w:tc>
        <w:tc>
          <w:tcPr>
            <w:tcW w:w="1389" w:type="dxa"/>
            <w:vAlign w:val="center"/>
          </w:tcPr>
          <w:p w14:paraId="4862BAAE" w14:textId="77777777" w:rsidR="00747DC4" w:rsidRPr="00D95923" w:rsidRDefault="00747DC4" w:rsidP="00747DC4">
            <w:pPr>
              <w:jc w:val="center"/>
              <w:rPr>
                <w:rFonts w:ascii="Times New Roman" w:hAnsi="Times New Roman" w:cs="Times New Roman"/>
                <w:b/>
                <w:bCs/>
                <w:sz w:val="24"/>
                <w:szCs w:val="24"/>
              </w:rPr>
            </w:pPr>
            <w:proofErr w:type="spellStart"/>
            <w:r w:rsidRPr="00D95923">
              <w:rPr>
                <w:rFonts w:ascii="Times New Roman" w:hAnsi="Times New Roman" w:cs="Times New Roman"/>
                <w:b/>
                <w:bCs/>
                <w:sz w:val="24"/>
                <w:szCs w:val="24"/>
              </w:rPr>
              <w:t>Mērlielums</w:t>
            </w:r>
            <w:proofErr w:type="spellEnd"/>
          </w:p>
        </w:tc>
        <w:tc>
          <w:tcPr>
            <w:tcW w:w="1947" w:type="dxa"/>
            <w:vAlign w:val="center"/>
          </w:tcPr>
          <w:p w14:paraId="6E4D0263" w14:textId="588EAC58" w:rsidR="00747DC4" w:rsidRPr="00D95923" w:rsidRDefault="00747DC4" w:rsidP="00747DC4">
            <w:pPr>
              <w:jc w:val="center"/>
              <w:rPr>
                <w:rFonts w:ascii="Times New Roman" w:hAnsi="Times New Roman" w:cs="Times New Roman"/>
                <w:b/>
                <w:bCs/>
                <w:sz w:val="24"/>
                <w:szCs w:val="24"/>
              </w:rPr>
            </w:pPr>
            <w:r w:rsidRPr="00D95923">
              <w:rPr>
                <w:rFonts w:ascii="Times New Roman" w:hAnsi="Times New Roman" w:cs="Times New Roman"/>
                <w:b/>
                <w:bCs/>
                <w:sz w:val="24"/>
                <w:szCs w:val="24"/>
              </w:rPr>
              <w:t>Diapazons</w:t>
            </w:r>
          </w:p>
        </w:tc>
        <w:tc>
          <w:tcPr>
            <w:tcW w:w="2587" w:type="dxa"/>
            <w:vAlign w:val="center"/>
          </w:tcPr>
          <w:p w14:paraId="0EA0802D" w14:textId="39F23AC6" w:rsidR="00747DC4" w:rsidRPr="00D95923" w:rsidRDefault="00747DC4" w:rsidP="00747DC4">
            <w:pPr>
              <w:jc w:val="center"/>
              <w:rPr>
                <w:rFonts w:ascii="Times New Roman" w:hAnsi="Times New Roman" w:cs="Times New Roman"/>
                <w:b/>
                <w:bCs/>
                <w:sz w:val="24"/>
                <w:szCs w:val="24"/>
              </w:rPr>
            </w:pPr>
            <w:r w:rsidRPr="00D95923">
              <w:rPr>
                <w:rFonts w:ascii="Times New Roman" w:hAnsi="Times New Roman" w:cs="Times New Roman"/>
                <w:b/>
                <w:bCs/>
                <w:sz w:val="24"/>
                <w:szCs w:val="24"/>
              </w:rPr>
              <w:t>Paplašinātā mērīšanas nenoteiktība, kuras pārklājuma iespējamība ir aptuveni 95 %</w:t>
            </w:r>
          </w:p>
        </w:tc>
        <w:tc>
          <w:tcPr>
            <w:tcW w:w="3705" w:type="dxa"/>
            <w:vAlign w:val="center"/>
          </w:tcPr>
          <w:p w14:paraId="3E620574" w14:textId="034AE0A1" w:rsidR="00747DC4" w:rsidRPr="00D95923" w:rsidRDefault="00747DC4" w:rsidP="00747DC4">
            <w:pPr>
              <w:jc w:val="center"/>
              <w:rPr>
                <w:rFonts w:ascii="Times New Roman" w:hAnsi="Times New Roman" w:cs="Times New Roman"/>
                <w:b/>
                <w:bCs/>
                <w:sz w:val="24"/>
                <w:szCs w:val="24"/>
              </w:rPr>
            </w:pPr>
            <w:r w:rsidRPr="00D95923">
              <w:rPr>
                <w:rFonts w:ascii="Times New Roman" w:hAnsi="Times New Roman" w:cs="Times New Roman"/>
                <w:b/>
                <w:bCs/>
                <w:sz w:val="24"/>
                <w:szCs w:val="24"/>
              </w:rPr>
              <w:t>Normatīvi tehniskās dokumentācijas numurs un nosaukums, standarti, metodes</w:t>
            </w:r>
            <w:r w:rsidR="00C65E6F" w:rsidRPr="00C65E6F">
              <w:rPr>
                <w:rFonts w:ascii="Times New Roman" w:hAnsi="Times New Roman" w:cs="Times New Roman"/>
                <w:b/>
                <w:bCs/>
                <w:sz w:val="24"/>
                <w:szCs w:val="24"/>
                <w:vertAlign w:val="superscript"/>
              </w:rPr>
              <w:t>1</w:t>
            </w:r>
          </w:p>
        </w:tc>
        <w:tc>
          <w:tcPr>
            <w:tcW w:w="1536" w:type="dxa"/>
            <w:vAlign w:val="center"/>
          </w:tcPr>
          <w:p w14:paraId="07C191E6" w14:textId="745320EE" w:rsidR="00747DC4" w:rsidRPr="00D95923" w:rsidRDefault="00747DC4" w:rsidP="002B59C9">
            <w:pPr>
              <w:jc w:val="center"/>
              <w:rPr>
                <w:rFonts w:ascii="Times New Roman" w:hAnsi="Times New Roman" w:cs="Times New Roman"/>
                <w:b/>
                <w:bCs/>
                <w:sz w:val="24"/>
                <w:szCs w:val="24"/>
              </w:rPr>
            </w:pPr>
            <w:r w:rsidRPr="00D95923">
              <w:rPr>
                <w:rFonts w:ascii="Times New Roman" w:hAnsi="Times New Roman" w:cs="Times New Roman"/>
                <w:b/>
                <w:bCs/>
                <w:sz w:val="24"/>
                <w:szCs w:val="24"/>
              </w:rPr>
              <w:t>Informācijas</w:t>
            </w:r>
            <w:r w:rsidR="002B59C9">
              <w:rPr>
                <w:rFonts w:ascii="Times New Roman" w:hAnsi="Times New Roman" w:cs="Times New Roman"/>
                <w:b/>
                <w:bCs/>
                <w:sz w:val="24"/>
                <w:szCs w:val="24"/>
              </w:rPr>
              <w:t xml:space="preserve"> </w:t>
            </w:r>
            <w:r w:rsidRPr="00D95923">
              <w:rPr>
                <w:rFonts w:ascii="Times New Roman" w:hAnsi="Times New Roman" w:cs="Times New Roman"/>
                <w:b/>
                <w:bCs/>
                <w:sz w:val="24"/>
                <w:szCs w:val="24"/>
              </w:rPr>
              <w:t>avots</w:t>
            </w:r>
          </w:p>
        </w:tc>
        <w:tc>
          <w:tcPr>
            <w:tcW w:w="1163" w:type="dxa"/>
            <w:vAlign w:val="center"/>
          </w:tcPr>
          <w:p w14:paraId="2B130BA3" w14:textId="1BBA4BD7" w:rsidR="00747DC4" w:rsidRPr="00D95923" w:rsidRDefault="00F00342" w:rsidP="002B59C9">
            <w:pPr>
              <w:jc w:val="center"/>
              <w:rPr>
                <w:rFonts w:ascii="Times New Roman" w:hAnsi="Times New Roman" w:cs="Times New Roman"/>
                <w:b/>
                <w:bCs/>
                <w:sz w:val="24"/>
                <w:szCs w:val="24"/>
              </w:rPr>
            </w:pPr>
            <w:r w:rsidRPr="00CD39F4">
              <w:rPr>
                <w:rFonts w:ascii="Times New Roman" w:hAnsi="Times New Roman" w:cs="Times New Roman"/>
                <w:b/>
                <w:bCs/>
                <w:sz w:val="24"/>
                <w:szCs w:val="24"/>
              </w:rPr>
              <w:t>Darbības</w:t>
            </w:r>
            <w:r w:rsidR="002B59C9">
              <w:rPr>
                <w:rFonts w:ascii="Times New Roman" w:hAnsi="Times New Roman" w:cs="Times New Roman"/>
                <w:b/>
                <w:bCs/>
                <w:sz w:val="24"/>
                <w:szCs w:val="24"/>
              </w:rPr>
              <w:t xml:space="preserve"> </w:t>
            </w:r>
            <w:r w:rsidR="00747DC4" w:rsidRPr="00D95923">
              <w:rPr>
                <w:rFonts w:ascii="Times New Roman" w:hAnsi="Times New Roman" w:cs="Times New Roman"/>
                <w:b/>
                <w:bCs/>
                <w:sz w:val="24"/>
                <w:szCs w:val="24"/>
              </w:rPr>
              <w:t>vieta</w:t>
            </w:r>
            <w:r w:rsidR="00184394">
              <w:rPr>
                <w:rFonts w:ascii="Times New Roman" w:hAnsi="Times New Roman" w:cs="Times New Roman"/>
                <w:b/>
                <w:bCs/>
                <w:sz w:val="24"/>
                <w:szCs w:val="24"/>
              </w:rPr>
              <w:t>s</w:t>
            </w:r>
            <w:r w:rsidR="00C65E6F" w:rsidRPr="00C65E6F">
              <w:rPr>
                <w:rFonts w:ascii="Times New Roman" w:hAnsi="Times New Roman" w:cs="Times New Roman"/>
                <w:b/>
                <w:bCs/>
                <w:sz w:val="24"/>
                <w:szCs w:val="24"/>
                <w:vertAlign w:val="superscript"/>
              </w:rPr>
              <w:t>2</w:t>
            </w:r>
          </w:p>
        </w:tc>
      </w:tr>
      <w:tr w:rsidR="00747DC4" w:rsidRPr="00D95923" w14:paraId="004F28D3" w14:textId="77777777" w:rsidTr="00D95923">
        <w:tc>
          <w:tcPr>
            <w:tcW w:w="603" w:type="dxa"/>
            <w:vAlign w:val="center"/>
          </w:tcPr>
          <w:p w14:paraId="0BD0679D" w14:textId="77777777" w:rsidR="00747DC4" w:rsidRPr="00D95923" w:rsidRDefault="00747DC4" w:rsidP="00D95923">
            <w:pPr>
              <w:jc w:val="center"/>
              <w:rPr>
                <w:rFonts w:ascii="Times New Roman" w:hAnsi="Times New Roman" w:cs="Times New Roman"/>
              </w:rPr>
            </w:pPr>
          </w:p>
        </w:tc>
        <w:tc>
          <w:tcPr>
            <w:tcW w:w="1563" w:type="dxa"/>
            <w:vAlign w:val="center"/>
          </w:tcPr>
          <w:p w14:paraId="5523B3AC" w14:textId="77777777" w:rsidR="00747DC4" w:rsidRPr="00D95923" w:rsidRDefault="00747DC4" w:rsidP="00D95923">
            <w:pPr>
              <w:rPr>
                <w:rFonts w:ascii="Times New Roman" w:hAnsi="Times New Roman" w:cs="Times New Roman"/>
              </w:rPr>
            </w:pPr>
          </w:p>
        </w:tc>
        <w:tc>
          <w:tcPr>
            <w:tcW w:w="1389" w:type="dxa"/>
            <w:vAlign w:val="center"/>
          </w:tcPr>
          <w:p w14:paraId="55B0ABD1" w14:textId="77777777" w:rsidR="00747DC4" w:rsidRPr="00D95923" w:rsidRDefault="00747DC4" w:rsidP="00D95923">
            <w:pPr>
              <w:jc w:val="center"/>
              <w:rPr>
                <w:rFonts w:ascii="Times New Roman" w:hAnsi="Times New Roman" w:cs="Times New Roman"/>
              </w:rPr>
            </w:pPr>
          </w:p>
        </w:tc>
        <w:tc>
          <w:tcPr>
            <w:tcW w:w="1947" w:type="dxa"/>
            <w:vAlign w:val="center"/>
          </w:tcPr>
          <w:p w14:paraId="75BC6510" w14:textId="77777777" w:rsidR="00747DC4" w:rsidRPr="00D95923" w:rsidRDefault="00747DC4" w:rsidP="00D95923">
            <w:pPr>
              <w:jc w:val="center"/>
              <w:rPr>
                <w:rFonts w:ascii="Times New Roman" w:hAnsi="Times New Roman" w:cs="Times New Roman"/>
              </w:rPr>
            </w:pPr>
          </w:p>
        </w:tc>
        <w:tc>
          <w:tcPr>
            <w:tcW w:w="2587" w:type="dxa"/>
            <w:vAlign w:val="center"/>
          </w:tcPr>
          <w:p w14:paraId="577E057B" w14:textId="77777777" w:rsidR="00747DC4" w:rsidRPr="00D95923" w:rsidRDefault="00747DC4" w:rsidP="00D95923">
            <w:pPr>
              <w:jc w:val="center"/>
              <w:rPr>
                <w:rFonts w:ascii="Times New Roman" w:hAnsi="Times New Roman" w:cs="Times New Roman"/>
              </w:rPr>
            </w:pPr>
          </w:p>
        </w:tc>
        <w:tc>
          <w:tcPr>
            <w:tcW w:w="3705" w:type="dxa"/>
            <w:vAlign w:val="center"/>
          </w:tcPr>
          <w:p w14:paraId="18A52477" w14:textId="77777777" w:rsidR="00747DC4" w:rsidRPr="00D95923" w:rsidRDefault="00747DC4" w:rsidP="00D95923">
            <w:pPr>
              <w:rPr>
                <w:rFonts w:ascii="Times New Roman" w:hAnsi="Times New Roman" w:cs="Times New Roman"/>
              </w:rPr>
            </w:pPr>
          </w:p>
        </w:tc>
        <w:tc>
          <w:tcPr>
            <w:tcW w:w="1536" w:type="dxa"/>
            <w:vAlign w:val="center"/>
          </w:tcPr>
          <w:p w14:paraId="1274A879" w14:textId="77777777" w:rsidR="00747DC4" w:rsidRPr="00D95923" w:rsidRDefault="00747DC4" w:rsidP="00D95923">
            <w:pPr>
              <w:jc w:val="center"/>
              <w:rPr>
                <w:rFonts w:ascii="Times New Roman" w:hAnsi="Times New Roman" w:cs="Times New Roman"/>
              </w:rPr>
            </w:pPr>
          </w:p>
        </w:tc>
        <w:tc>
          <w:tcPr>
            <w:tcW w:w="1163" w:type="dxa"/>
            <w:vAlign w:val="center"/>
          </w:tcPr>
          <w:p w14:paraId="206FE920" w14:textId="77777777" w:rsidR="00747DC4" w:rsidRPr="00D95923" w:rsidRDefault="00747DC4" w:rsidP="00D95923">
            <w:pPr>
              <w:jc w:val="center"/>
              <w:rPr>
                <w:rFonts w:ascii="Times New Roman" w:hAnsi="Times New Roman" w:cs="Times New Roman"/>
              </w:rPr>
            </w:pPr>
          </w:p>
        </w:tc>
      </w:tr>
      <w:tr w:rsidR="00747DC4" w:rsidRPr="00D95923" w14:paraId="4946577F" w14:textId="77777777" w:rsidTr="00D95923">
        <w:tc>
          <w:tcPr>
            <w:tcW w:w="603" w:type="dxa"/>
            <w:vAlign w:val="center"/>
          </w:tcPr>
          <w:p w14:paraId="77DDE2F7" w14:textId="77777777" w:rsidR="00747DC4" w:rsidRPr="00D95923" w:rsidRDefault="00747DC4" w:rsidP="00D95923">
            <w:pPr>
              <w:jc w:val="center"/>
              <w:rPr>
                <w:rFonts w:ascii="Times New Roman" w:hAnsi="Times New Roman" w:cs="Times New Roman"/>
              </w:rPr>
            </w:pPr>
          </w:p>
        </w:tc>
        <w:tc>
          <w:tcPr>
            <w:tcW w:w="1563" w:type="dxa"/>
            <w:vAlign w:val="center"/>
          </w:tcPr>
          <w:p w14:paraId="16592667" w14:textId="77777777" w:rsidR="00747DC4" w:rsidRPr="00D95923" w:rsidRDefault="00747DC4" w:rsidP="00D95923">
            <w:pPr>
              <w:rPr>
                <w:rFonts w:ascii="Times New Roman" w:hAnsi="Times New Roman" w:cs="Times New Roman"/>
              </w:rPr>
            </w:pPr>
          </w:p>
        </w:tc>
        <w:tc>
          <w:tcPr>
            <w:tcW w:w="1389" w:type="dxa"/>
            <w:vAlign w:val="center"/>
          </w:tcPr>
          <w:p w14:paraId="75230B44" w14:textId="77777777" w:rsidR="00747DC4" w:rsidRPr="00D95923" w:rsidRDefault="00747DC4" w:rsidP="00D95923">
            <w:pPr>
              <w:jc w:val="center"/>
              <w:rPr>
                <w:rFonts w:ascii="Times New Roman" w:hAnsi="Times New Roman" w:cs="Times New Roman"/>
              </w:rPr>
            </w:pPr>
          </w:p>
        </w:tc>
        <w:tc>
          <w:tcPr>
            <w:tcW w:w="1947" w:type="dxa"/>
            <w:vAlign w:val="center"/>
          </w:tcPr>
          <w:p w14:paraId="5C742557" w14:textId="77777777" w:rsidR="00747DC4" w:rsidRPr="00D95923" w:rsidRDefault="00747DC4" w:rsidP="00D95923">
            <w:pPr>
              <w:jc w:val="center"/>
              <w:rPr>
                <w:rFonts w:ascii="Times New Roman" w:hAnsi="Times New Roman" w:cs="Times New Roman"/>
              </w:rPr>
            </w:pPr>
          </w:p>
        </w:tc>
        <w:tc>
          <w:tcPr>
            <w:tcW w:w="2587" w:type="dxa"/>
            <w:vAlign w:val="center"/>
          </w:tcPr>
          <w:p w14:paraId="6EC95B56" w14:textId="77777777" w:rsidR="00747DC4" w:rsidRPr="00D95923" w:rsidRDefault="00747DC4" w:rsidP="00D95923">
            <w:pPr>
              <w:jc w:val="center"/>
              <w:rPr>
                <w:rFonts w:ascii="Times New Roman" w:hAnsi="Times New Roman" w:cs="Times New Roman"/>
              </w:rPr>
            </w:pPr>
          </w:p>
        </w:tc>
        <w:tc>
          <w:tcPr>
            <w:tcW w:w="3705" w:type="dxa"/>
            <w:vAlign w:val="center"/>
          </w:tcPr>
          <w:p w14:paraId="3DC1DF30" w14:textId="77777777" w:rsidR="00747DC4" w:rsidRPr="00D95923" w:rsidRDefault="00747DC4" w:rsidP="00D95923">
            <w:pPr>
              <w:rPr>
                <w:rFonts w:ascii="Times New Roman" w:hAnsi="Times New Roman" w:cs="Times New Roman"/>
              </w:rPr>
            </w:pPr>
          </w:p>
        </w:tc>
        <w:tc>
          <w:tcPr>
            <w:tcW w:w="1536" w:type="dxa"/>
            <w:vAlign w:val="center"/>
          </w:tcPr>
          <w:p w14:paraId="519C1279" w14:textId="77777777" w:rsidR="00747DC4" w:rsidRPr="00D95923" w:rsidRDefault="00747DC4" w:rsidP="00D95923">
            <w:pPr>
              <w:jc w:val="center"/>
              <w:rPr>
                <w:rFonts w:ascii="Times New Roman" w:hAnsi="Times New Roman" w:cs="Times New Roman"/>
              </w:rPr>
            </w:pPr>
          </w:p>
        </w:tc>
        <w:tc>
          <w:tcPr>
            <w:tcW w:w="1163" w:type="dxa"/>
            <w:vAlign w:val="center"/>
          </w:tcPr>
          <w:p w14:paraId="6B7D8438" w14:textId="77777777" w:rsidR="00747DC4" w:rsidRPr="00D95923" w:rsidRDefault="00747DC4" w:rsidP="00D95923">
            <w:pPr>
              <w:jc w:val="center"/>
              <w:rPr>
                <w:rFonts w:ascii="Times New Roman" w:hAnsi="Times New Roman" w:cs="Times New Roman"/>
              </w:rPr>
            </w:pPr>
          </w:p>
        </w:tc>
      </w:tr>
    </w:tbl>
    <w:p w14:paraId="165887DA" w14:textId="36227B1C" w:rsidR="008C2385" w:rsidRPr="00C65E6F" w:rsidRDefault="00C65E6F" w:rsidP="00C65E6F">
      <w:pPr>
        <w:tabs>
          <w:tab w:val="left" w:pos="284"/>
        </w:tabs>
        <w:spacing w:after="0"/>
        <w:rPr>
          <w:rFonts w:ascii="Times New Roman" w:hAnsi="Times New Roman" w:cs="Times New Roman"/>
          <w:sz w:val="20"/>
          <w:szCs w:val="20"/>
        </w:rPr>
      </w:pPr>
      <w:bookmarkStart w:id="1" w:name="_Hlk79417630"/>
      <w:r w:rsidRPr="00C65E6F">
        <w:rPr>
          <w:rFonts w:ascii="Times New Roman" w:hAnsi="Times New Roman" w:cs="Times New Roman"/>
          <w:sz w:val="20"/>
          <w:szCs w:val="20"/>
          <w:vertAlign w:val="superscript"/>
        </w:rPr>
        <w:t>1</w:t>
      </w:r>
      <w:r w:rsidR="00304858">
        <w:rPr>
          <w:rFonts w:ascii="Times New Roman" w:hAnsi="Times New Roman" w:cs="Times New Roman"/>
          <w:sz w:val="20"/>
          <w:szCs w:val="20"/>
        </w:rPr>
        <w:tab/>
      </w:r>
      <w:r w:rsidR="008C2385" w:rsidRPr="00C65E6F">
        <w:rPr>
          <w:rFonts w:ascii="Times New Roman" w:hAnsi="Times New Roman" w:cs="Times New Roman"/>
          <w:sz w:val="20"/>
          <w:szCs w:val="20"/>
        </w:rPr>
        <w:t>Institūcija norāda tos dokumentus, kuros noteiktas konkrētas prasības</w:t>
      </w:r>
      <w:r w:rsidR="000C5F65" w:rsidRPr="00C65E6F">
        <w:rPr>
          <w:rFonts w:ascii="Times New Roman" w:hAnsi="Times New Roman" w:cs="Times New Roman"/>
          <w:sz w:val="20"/>
          <w:szCs w:val="20"/>
        </w:rPr>
        <w:t xml:space="preserve"> un</w:t>
      </w:r>
      <w:r w:rsidR="008C2385" w:rsidRPr="00C65E6F">
        <w:rPr>
          <w:rFonts w:ascii="Times New Roman" w:hAnsi="Times New Roman" w:cs="Times New Roman"/>
          <w:sz w:val="20"/>
          <w:szCs w:val="20"/>
        </w:rPr>
        <w:t xml:space="preserve"> kuru izpildi apliecina Institūcija, un kuru izpildi (kritērijus) novērtē LATAK akreditācijas procedūru ietvaros, t.sk. reglamentējošos dokumentus, kuros noteikti konkrēti metožu izpildes kritēriji vai pieļaujamās robežvērtības, ja </w:t>
      </w:r>
      <w:r w:rsidR="000C5F65" w:rsidRPr="00C65E6F">
        <w:rPr>
          <w:rFonts w:ascii="Times New Roman" w:hAnsi="Times New Roman" w:cs="Times New Roman"/>
          <w:sz w:val="20"/>
          <w:szCs w:val="20"/>
        </w:rPr>
        <w:t>Institūcija</w:t>
      </w:r>
      <w:r w:rsidR="008C2385" w:rsidRPr="00C65E6F">
        <w:rPr>
          <w:rFonts w:ascii="Times New Roman" w:hAnsi="Times New Roman" w:cs="Times New Roman"/>
          <w:sz w:val="20"/>
          <w:szCs w:val="20"/>
        </w:rPr>
        <w:t xml:space="preserve"> izsaka atbilstības paziņojumus </w:t>
      </w:r>
      <w:bookmarkEnd w:id="1"/>
    </w:p>
    <w:p w14:paraId="4C8C2BA2" w14:textId="63D9C161" w:rsidR="001E0952" w:rsidRPr="00C65E6F" w:rsidRDefault="00C65E6F" w:rsidP="001F7F7D">
      <w:pPr>
        <w:tabs>
          <w:tab w:val="left" w:pos="284"/>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2</w:t>
      </w:r>
      <w:r w:rsidR="00304858">
        <w:rPr>
          <w:rFonts w:ascii="Times New Roman" w:hAnsi="Times New Roman" w:cs="Times New Roman"/>
          <w:sz w:val="20"/>
          <w:szCs w:val="20"/>
        </w:rPr>
        <w:tab/>
      </w:r>
      <w:r w:rsidR="002F2158" w:rsidRPr="00C65E6F">
        <w:rPr>
          <w:rFonts w:ascii="Times New Roman" w:hAnsi="Times New Roman" w:cs="Times New Roman"/>
          <w:sz w:val="20"/>
          <w:szCs w:val="20"/>
        </w:rPr>
        <w:t>Uzrāda, ja ir vairākas atrašanās vietas</w:t>
      </w:r>
      <w:r w:rsidR="00CD39F4" w:rsidRPr="00C65E6F">
        <w:rPr>
          <w:rFonts w:ascii="Times New Roman" w:hAnsi="Times New Roman" w:cs="Times New Roman"/>
          <w:sz w:val="20"/>
          <w:szCs w:val="20"/>
        </w:rPr>
        <w:t xml:space="preserve">, </w:t>
      </w:r>
      <w:bookmarkStart w:id="2" w:name="_Hlk171331134"/>
      <w:r w:rsidR="00CD39F4" w:rsidRPr="00C65E6F">
        <w:rPr>
          <w:rFonts w:ascii="Times New Roman" w:hAnsi="Times New Roman" w:cs="Times New Roman"/>
          <w:sz w:val="20"/>
          <w:szCs w:val="20"/>
        </w:rPr>
        <w:t>kā arī darbības veic</w:t>
      </w:r>
      <w:r w:rsidR="00C262F7" w:rsidRPr="00C65E6F">
        <w:rPr>
          <w:rFonts w:ascii="Times New Roman" w:hAnsi="Times New Roman" w:cs="Times New Roman"/>
          <w:sz w:val="20"/>
          <w:szCs w:val="20"/>
        </w:rPr>
        <w:t xml:space="preserve"> </w:t>
      </w:r>
      <w:r w:rsidR="00F00342" w:rsidRPr="00C65E6F">
        <w:rPr>
          <w:rFonts w:ascii="Times New Roman" w:hAnsi="Times New Roman" w:cs="Times New Roman"/>
          <w:sz w:val="20"/>
          <w:szCs w:val="20"/>
        </w:rPr>
        <w:t xml:space="preserve">ārpus pastāvīgās </w:t>
      </w:r>
      <w:r w:rsidR="00C262F7" w:rsidRPr="00C65E6F">
        <w:rPr>
          <w:rFonts w:ascii="Times New Roman" w:hAnsi="Times New Roman" w:cs="Times New Roman"/>
          <w:sz w:val="20"/>
          <w:szCs w:val="20"/>
        </w:rPr>
        <w:t xml:space="preserve">darbības </w:t>
      </w:r>
      <w:bookmarkStart w:id="3" w:name="_Hlk86417169"/>
      <w:r w:rsidR="00F00342" w:rsidRPr="00C65E6F">
        <w:rPr>
          <w:rFonts w:ascii="Times New Roman" w:hAnsi="Times New Roman" w:cs="Times New Roman"/>
          <w:sz w:val="20"/>
          <w:szCs w:val="20"/>
        </w:rPr>
        <w:t>vietas</w:t>
      </w:r>
      <w:r w:rsidR="000D45DE" w:rsidRPr="00C65E6F">
        <w:rPr>
          <w:rFonts w:ascii="Times New Roman" w:hAnsi="Times New Roman" w:cs="Times New Roman"/>
          <w:sz w:val="20"/>
          <w:szCs w:val="20"/>
        </w:rPr>
        <w:t>, piem., “pie klienta”</w:t>
      </w:r>
      <w:bookmarkEnd w:id="2"/>
    </w:p>
    <w:p w14:paraId="41D5716A" w14:textId="77777777" w:rsidR="00C262F7" w:rsidRPr="00C262F7" w:rsidRDefault="00C262F7" w:rsidP="00C310E7">
      <w:pPr>
        <w:spacing w:after="0"/>
        <w:jc w:val="both"/>
        <w:rPr>
          <w:rFonts w:ascii="Times New Roman" w:hAnsi="Times New Roman" w:cs="Times New Roman"/>
          <w:sz w:val="24"/>
          <w:szCs w:val="24"/>
        </w:rPr>
      </w:pPr>
    </w:p>
    <w:bookmarkEnd w:id="3"/>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1415ED95" w14:textId="77777777" w:rsidTr="00D95923">
        <w:tc>
          <w:tcPr>
            <w:tcW w:w="3369" w:type="dxa"/>
            <w:tcBorders>
              <w:top w:val="nil"/>
              <w:left w:val="nil"/>
              <w:bottom w:val="single" w:sz="4" w:space="0" w:color="auto"/>
              <w:right w:val="nil"/>
            </w:tcBorders>
            <w:vAlign w:val="center"/>
          </w:tcPr>
          <w:p w14:paraId="3872BF04"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2516DC23"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790802D4"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4361703B"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0C1B72F6" w14:textId="77777777" w:rsidR="006A53CA" w:rsidRPr="00D95923" w:rsidRDefault="006A53CA" w:rsidP="00D95923">
            <w:pPr>
              <w:jc w:val="center"/>
              <w:rPr>
                <w:rFonts w:ascii="Times New Roman" w:hAnsi="Times New Roman" w:cs="Times New Roman"/>
                <w:sz w:val="24"/>
                <w:szCs w:val="24"/>
              </w:rPr>
            </w:pPr>
          </w:p>
        </w:tc>
      </w:tr>
      <w:tr w:rsidR="006A53CA" w:rsidRPr="00D95923" w14:paraId="4FFE18CE" w14:textId="77777777" w:rsidTr="006A53CA">
        <w:tc>
          <w:tcPr>
            <w:tcW w:w="3652" w:type="dxa"/>
            <w:gridSpan w:val="2"/>
            <w:tcBorders>
              <w:top w:val="nil"/>
              <w:left w:val="nil"/>
              <w:bottom w:val="nil"/>
              <w:right w:val="nil"/>
            </w:tcBorders>
          </w:tcPr>
          <w:p w14:paraId="28483908"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75C0C1D1"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7ED86DED" w14:textId="086F1F64"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C65E6F" w:rsidRPr="00C65E6F">
              <w:rPr>
                <w:rFonts w:ascii="Times New Roman" w:hAnsi="Times New Roman" w:cs="Times New Roman"/>
                <w:sz w:val="18"/>
                <w:szCs w:val="18"/>
                <w:vertAlign w:val="superscript"/>
              </w:rPr>
              <w:t>3</w:t>
            </w:r>
          </w:p>
        </w:tc>
      </w:tr>
    </w:tbl>
    <w:p w14:paraId="44F075C3" w14:textId="33DC88C5" w:rsidR="001E0952" w:rsidRPr="00C65E6F" w:rsidRDefault="00C65E6F" w:rsidP="00C65E6F">
      <w:pPr>
        <w:tabs>
          <w:tab w:val="left" w:pos="284"/>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3</w:t>
      </w:r>
      <w:r w:rsidR="00304858">
        <w:rPr>
          <w:rFonts w:ascii="Times New Roman" w:hAnsi="Times New Roman" w:cs="Times New Roman"/>
          <w:sz w:val="20"/>
          <w:szCs w:val="20"/>
        </w:rPr>
        <w:tab/>
      </w:r>
      <w:r w:rsidR="00AA7B2B" w:rsidRPr="00C65E6F">
        <w:rPr>
          <w:rFonts w:ascii="Times New Roman" w:hAnsi="Times New Roman" w:cs="Times New Roman"/>
          <w:sz w:val="20"/>
          <w:szCs w:val="20"/>
        </w:rPr>
        <w:t>Sadaļa “paraksts” nav jāpilda, ja dokuments tiek parakstīts ar drošu elektronisko parakstu</w:t>
      </w:r>
    </w:p>
    <w:p w14:paraId="414FA878" w14:textId="6A5B7AB3" w:rsidR="00001B63" w:rsidRPr="00D95923" w:rsidRDefault="00001B63">
      <w:pPr>
        <w:rPr>
          <w:rFonts w:ascii="Times New Roman" w:hAnsi="Times New Roman" w:cs="Times New Roman"/>
        </w:rPr>
      </w:pPr>
      <w:r w:rsidRPr="00D95923">
        <w:rPr>
          <w:rFonts w:ascii="Times New Roman" w:hAnsi="Times New Roman" w:cs="Times New Roman"/>
        </w:rPr>
        <w:br w:type="page"/>
      </w:r>
    </w:p>
    <w:p w14:paraId="57E293D4" w14:textId="0B403E1E" w:rsidR="001E0952" w:rsidRPr="00D95923" w:rsidRDefault="00104EDA"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2.</w:t>
      </w:r>
      <w:r w:rsidR="00C25D40" w:rsidRPr="00D95923">
        <w:rPr>
          <w:rFonts w:ascii="Times New Roman" w:hAnsi="Times New Roman" w:cs="Times New Roman"/>
          <w:sz w:val="24"/>
          <w:szCs w:val="24"/>
        </w:rPr>
        <w:t> </w:t>
      </w:r>
      <w:r w:rsidR="00184261" w:rsidRPr="00D95923">
        <w:rPr>
          <w:rFonts w:ascii="Times New Roman" w:hAnsi="Times New Roman" w:cs="Times New Roman"/>
          <w:sz w:val="24"/>
          <w:szCs w:val="24"/>
        </w:rPr>
        <w:t>p</w:t>
      </w:r>
      <w:r w:rsidR="001E0952" w:rsidRPr="00D95923">
        <w:rPr>
          <w:rFonts w:ascii="Times New Roman" w:hAnsi="Times New Roman" w:cs="Times New Roman"/>
          <w:sz w:val="24"/>
          <w:szCs w:val="24"/>
        </w:rPr>
        <w:t>ielikums</w:t>
      </w:r>
    </w:p>
    <w:p w14:paraId="2A4E0BA0" w14:textId="77777777" w:rsidR="001300F3" w:rsidRPr="00D95923" w:rsidRDefault="001300F3" w:rsidP="002D68C9">
      <w:pPr>
        <w:spacing w:after="0"/>
        <w:jc w:val="right"/>
        <w:rPr>
          <w:rFonts w:ascii="Times New Roman" w:hAnsi="Times New Roman" w:cs="Times New Roman"/>
          <w:sz w:val="24"/>
          <w:szCs w:val="24"/>
        </w:rPr>
      </w:pPr>
    </w:p>
    <w:p w14:paraId="0F20CA47" w14:textId="77777777" w:rsidR="001300F3" w:rsidRPr="00D95923" w:rsidRDefault="006555CB" w:rsidP="002D68C9">
      <w:pPr>
        <w:spacing w:after="0"/>
        <w:jc w:val="center"/>
        <w:rPr>
          <w:rFonts w:ascii="Times New Roman" w:hAnsi="Times New Roman" w:cs="Times New Roman"/>
          <w:b/>
          <w:bCs/>
          <w:sz w:val="24"/>
          <w:szCs w:val="24"/>
        </w:rPr>
      </w:pPr>
      <w:r w:rsidRPr="00D95923">
        <w:rPr>
          <w:rFonts w:ascii="Times New Roman" w:hAnsi="Times New Roman" w:cs="Times New Roman"/>
          <w:b/>
          <w:bCs/>
          <w:sz w:val="24"/>
          <w:szCs w:val="24"/>
        </w:rPr>
        <w:t>TESTĒŠANA</w:t>
      </w:r>
      <w:r w:rsidR="00B05E90" w:rsidRPr="00D95923">
        <w:rPr>
          <w:rFonts w:ascii="Times New Roman" w:hAnsi="Times New Roman" w:cs="Times New Roman"/>
          <w:b/>
          <w:bCs/>
          <w:sz w:val="24"/>
          <w:szCs w:val="24"/>
        </w:rPr>
        <w:t xml:space="preserve"> </w:t>
      </w:r>
    </w:p>
    <w:p w14:paraId="77FCAE67" w14:textId="77777777" w:rsidR="001E0952" w:rsidRPr="00D95923" w:rsidRDefault="00621110" w:rsidP="002D68C9">
      <w:pPr>
        <w:spacing w:after="0"/>
        <w:jc w:val="center"/>
        <w:rPr>
          <w:rFonts w:ascii="Times New Roman" w:hAnsi="Times New Roman" w:cs="Times New Roman"/>
          <w:sz w:val="24"/>
          <w:szCs w:val="24"/>
        </w:rPr>
      </w:pPr>
      <w:r w:rsidRPr="00D95923">
        <w:rPr>
          <w:rFonts w:ascii="Times New Roman" w:hAnsi="Times New Roman" w:cs="Times New Roman"/>
          <w:bCs/>
          <w:sz w:val="24"/>
          <w:szCs w:val="24"/>
        </w:rPr>
        <w:t>(LVS EN ISO /IEC 17025:2017</w:t>
      </w:r>
      <w:r w:rsidR="001300F3" w:rsidRPr="00D95923">
        <w:rPr>
          <w:rFonts w:ascii="Times New Roman" w:hAnsi="Times New Roman" w:cs="Times New Roman"/>
          <w:bCs/>
          <w:sz w:val="24"/>
          <w:szCs w:val="24"/>
        </w:rPr>
        <w:t xml:space="preserve"> “Testēšanas un kalibrēšanas laboratoriju kompetences vispārīgās prasības (ISO/IEC 17025:2017)”</w:t>
      </w:r>
      <w:r w:rsidRPr="00D95923">
        <w:rPr>
          <w:rFonts w:ascii="Times New Roman" w:hAnsi="Times New Roman" w:cs="Times New Roman"/>
          <w:bCs/>
          <w:sz w:val="24"/>
          <w:szCs w:val="24"/>
        </w:rPr>
        <w:t>)</w:t>
      </w:r>
    </w:p>
    <w:p w14:paraId="33BB907E" w14:textId="77777777" w:rsidR="00621110" w:rsidRPr="00D95923" w:rsidRDefault="00621110" w:rsidP="002D68C9">
      <w:pPr>
        <w:spacing w:after="0"/>
        <w:rPr>
          <w:rFonts w:ascii="Times New Roman" w:hAnsi="Times New Roman" w:cs="Times New Roman"/>
          <w:bCs/>
          <w:sz w:val="24"/>
          <w:szCs w:val="24"/>
          <w:highlight w:val="green"/>
        </w:rPr>
      </w:pPr>
    </w:p>
    <w:p w14:paraId="3083346B" w14:textId="38620AB6" w:rsidR="00B3616B" w:rsidRPr="00E82951" w:rsidRDefault="008F66EF" w:rsidP="00E82951">
      <w:pPr>
        <w:rPr>
          <w:rFonts w:ascii="Times New Roman" w:hAnsi="Times New Roman" w:cs="Times New Roman"/>
          <w:b/>
          <w:bCs/>
          <w:sz w:val="24"/>
          <w:szCs w:val="24"/>
          <w:highlight w:val="green"/>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2332"/>
      </w:tblGrid>
      <w:tr w:rsidR="008F66EF" w:rsidRPr="00D95923" w14:paraId="46C230F5" w14:textId="77777777" w:rsidTr="005E140F">
        <w:tc>
          <w:tcPr>
            <w:tcW w:w="2235" w:type="dxa"/>
          </w:tcPr>
          <w:p w14:paraId="347EC06B" w14:textId="77777777" w:rsidR="008F66EF" w:rsidRPr="00D95923" w:rsidRDefault="008F66EF"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332" w:type="dxa"/>
          </w:tcPr>
          <w:p w14:paraId="7DA890A6" w14:textId="77777777" w:rsidR="008F66EF" w:rsidRPr="00D95923" w:rsidRDefault="008F66EF" w:rsidP="002D68C9">
            <w:pPr>
              <w:rPr>
                <w:rFonts w:ascii="Times New Roman" w:hAnsi="Times New Roman" w:cs="Times New Roman"/>
                <w:sz w:val="24"/>
                <w:szCs w:val="24"/>
                <w:highlight w:val="green"/>
              </w:rPr>
            </w:pPr>
          </w:p>
        </w:tc>
      </w:tr>
      <w:tr w:rsidR="008F66EF" w:rsidRPr="00D95923" w14:paraId="03140940" w14:textId="77777777" w:rsidTr="005E140F">
        <w:tc>
          <w:tcPr>
            <w:tcW w:w="2235" w:type="dxa"/>
          </w:tcPr>
          <w:p w14:paraId="22DCFC33" w14:textId="77777777" w:rsidR="008F66EF" w:rsidRPr="00D95923" w:rsidRDefault="008F66EF"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332" w:type="dxa"/>
          </w:tcPr>
          <w:p w14:paraId="12C3F829" w14:textId="77777777" w:rsidR="008F66EF" w:rsidRPr="00D95923" w:rsidRDefault="008F66EF" w:rsidP="002D68C9">
            <w:pPr>
              <w:rPr>
                <w:rFonts w:ascii="Times New Roman" w:hAnsi="Times New Roman" w:cs="Times New Roman"/>
                <w:sz w:val="24"/>
                <w:szCs w:val="24"/>
              </w:rPr>
            </w:pPr>
          </w:p>
        </w:tc>
      </w:tr>
    </w:tbl>
    <w:p w14:paraId="2E24BE2B" w14:textId="523E0655" w:rsidR="00000903" w:rsidRPr="00D95923" w:rsidRDefault="00001B63" w:rsidP="0047058F">
      <w:pPr>
        <w:spacing w:before="240"/>
        <w:rPr>
          <w:rFonts w:ascii="Times New Roman" w:hAnsi="Times New Roman" w:cs="Times New Roman"/>
          <w:b/>
          <w:sz w:val="24"/>
          <w:szCs w:val="24"/>
        </w:rPr>
      </w:pPr>
      <w:r w:rsidRPr="00D95923">
        <w:rPr>
          <w:rFonts w:ascii="Times New Roman" w:hAnsi="Times New Roman" w:cs="Times New Roman"/>
          <w:b/>
          <w:sz w:val="24"/>
          <w:szCs w:val="24"/>
        </w:rPr>
        <w:t>Akreditācijas</w:t>
      </w:r>
      <w:r w:rsidR="00000903" w:rsidRPr="00D95923">
        <w:rPr>
          <w:rFonts w:ascii="Times New Roman" w:hAnsi="Times New Roman" w:cs="Times New Roman"/>
          <w:b/>
          <w:sz w:val="24"/>
          <w:szCs w:val="24"/>
        </w:rPr>
        <w:t xml:space="preserve"> elastīg</w:t>
      </w:r>
      <w:r w:rsidRPr="00D95923">
        <w:rPr>
          <w:rFonts w:ascii="Times New Roman" w:hAnsi="Times New Roman" w:cs="Times New Roman"/>
          <w:b/>
          <w:sz w:val="24"/>
          <w:szCs w:val="24"/>
        </w:rPr>
        <w:t>ā</w:t>
      </w:r>
      <w:r w:rsidR="00000903" w:rsidRPr="00D95923">
        <w:rPr>
          <w:rFonts w:ascii="Times New Roman" w:hAnsi="Times New Roman" w:cs="Times New Roman"/>
          <w:b/>
          <w:sz w:val="24"/>
          <w:szCs w:val="24"/>
        </w:rPr>
        <w:t xml:space="preserve"> sfēr</w:t>
      </w:r>
      <w:r w:rsidRPr="00D95923">
        <w:rPr>
          <w:rFonts w:ascii="Times New Roman" w:hAnsi="Times New Roman" w:cs="Times New Roman"/>
          <w:b/>
          <w:sz w:val="24"/>
          <w:szCs w:val="24"/>
        </w:rPr>
        <w:t>a</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984"/>
        <w:gridCol w:w="10348"/>
      </w:tblGrid>
      <w:tr w:rsidR="00000903" w:rsidRPr="00D95923" w14:paraId="7DF90253" w14:textId="77777777" w:rsidTr="005E140F">
        <w:tc>
          <w:tcPr>
            <w:tcW w:w="2235" w:type="dxa"/>
          </w:tcPr>
          <w:p w14:paraId="52A03FC7" w14:textId="77777777" w:rsidR="00000903" w:rsidRPr="00D95923" w:rsidRDefault="00000903" w:rsidP="00000903">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332" w:type="dxa"/>
            <w:gridSpan w:val="2"/>
          </w:tcPr>
          <w:p w14:paraId="68BB8C0F" w14:textId="77777777" w:rsidR="00000903" w:rsidRPr="00D95923" w:rsidRDefault="00000903" w:rsidP="00000903">
            <w:pPr>
              <w:rPr>
                <w:rFonts w:ascii="Times New Roman" w:hAnsi="Times New Roman" w:cs="Times New Roman"/>
                <w:sz w:val="24"/>
                <w:szCs w:val="24"/>
              </w:rPr>
            </w:pPr>
          </w:p>
        </w:tc>
      </w:tr>
      <w:tr w:rsidR="00000903" w:rsidRPr="00D95923" w14:paraId="2D885954" w14:textId="77777777" w:rsidTr="005E140F">
        <w:tc>
          <w:tcPr>
            <w:tcW w:w="2235" w:type="dxa"/>
          </w:tcPr>
          <w:p w14:paraId="54DB130D" w14:textId="77777777" w:rsidR="00000903" w:rsidRPr="00D95923" w:rsidRDefault="00000903" w:rsidP="00000903">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332" w:type="dxa"/>
            <w:gridSpan w:val="2"/>
          </w:tcPr>
          <w:p w14:paraId="7376BEF3" w14:textId="77777777" w:rsidR="00000903" w:rsidRPr="00D95923" w:rsidRDefault="00000903" w:rsidP="00000903">
            <w:pPr>
              <w:rPr>
                <w:rFonts w:ascii="Times New Roman" w:hAnsi="Times New Roman" w:cs="Times New Roman"/>
                <w:sz w:val="24"/>
                <w:szCs w:val="24"/>
              </w:rPr>
            </w:pPr>
          </w:p>
        </w:tc>
      </w:tr>
      <w:tr w:rsidR="003827AD" w:rsidRPr="00D95923" w14:paraId="0FB35787" w14:textId="77777777" w:rsidTr="005E140F">
        <w:tblPrEx>
          <w:tblBorders>
            <w:top w:val="single" w:sz="4" w:space="0" w:color="auto"/>
            <w:left w:val="single" w:sz="4" w:space="0" w:color="auto"/>
            <w:right w:val="single" w:sz="4" w:space="0" w:color="auto"/>
          </w:tblBorders>
        </w:tblPrEx>
        <w:tc>
          <w:tcPr>
            <w:tcW w:w="2235" w:type="dxa"/>
            <w:tcBorders>
              <w:left w:val="nil"/>
            </w:tcBorders>
          </w:tcPr>
          <w:p w14:paraId="2C888B21" w14:textId="3A37F907" w:rsidR="003827AD" w:rsidRPr="00D95923" w:rsidRDefault="006B7BF4" w:rsidP="002D68C9">
            <w:pPr>
              <w:rPr>
                <w:rFonts w:ascii="Times New Roman" w:hAnsi="Times New Roman" w:cs="Times New Roman"/>
                <w:sz w:val="24"/>
                <w:szCs w:val="24"/>
              </w:rPr>
            </w:pPr>
            <w:r w:rsidRPr="00D95923">
              <w:rPr>
                <w:rFonts w:ascii="Times New Roman" w:hAnsi="Times New Roman" w:cs="Times New Roman"/>
                <w:sz w:val="24"/>
                <w:szCs w:val="24"/>
              </w:rPr>
              <w:t>Elastība attiecas uz</w:t>
            </w:r>
          </w:p>
        </w:tc>
        <w:tc>
          <w:tcPr>
            <w:tcW w:w="12332" w:type="dxa"/>
            <w:gridSpan w:val="2"/>
            <w:tcBorders>
              <w:right w:val="nil"/>
            </w:tcBorders>
          </w:tcPr>
          <w:p w14:paraId="0D4E4B81" w14:textId="77777777" w:rsidR="003827AD" w:rsidRPr="00D95923" w:rsidRDefault="003827AD" w:rsidP="002D68C9">
            <w:pPr>
              <w:rPr>
                <w:rFonts w:ascii="Times New Roman" w:hAnsi="Times New Roman" w:cs="Times New Roman"/>
                <w:sz w:val="24"/>
                <w:szCs w:val="24"/>
              </w:rPr>
            </w:pPr>
          </w:p>
        </w:tc>
      </w:tr>
      <w:tr w:rsidR="006B7BF4" w:rsidRPr="00D95923" w14:paraId="20A447BC" w14:textId="77777777" w:rsidTr="005E140F">
        <w:tblPrEx>
          <w:tblBorders>
            <w:top w:val="single" w:sz="4" w:space="0" w:color="auto"/>
            <w:left w:val="single" w:sz="4" w:space="0" w:color="auto"/>
            <w:right w:val="single" w:sz="4" w:space="0" w:color="auto"/>
          </w:tblBorders>
        </w:tblPrEx>
        <w:tc>
          <w:tcPr>
            <w:tcW w:w="4219" w:type="dxa"/>
            <w:gridSpan w:val="2"/>
            <w:tcBorders>
              <w:left w:val="nil"/>
            </w:tcBorders>
          </w:tcPr>
          <w:p w14:paraId="6AA06244" w14:textId="452CFCF5" w:rsidR="006B7BF4" w:rsidRPr="00D95923" w:rsidRDefault="006B7BF4" w:rsidP="006B7BF4">
            <w:pPr>
              <w:rPr>
                <w:rFonts w:ascii="Times New Roman" w:hAnsi="Times New Roman" w:cs="Times New Roman"/>
                <w:sz w:val="24"/>
                <w:szCs w:val="24"/>
              </w:rPr>
            </w:pPr>
            <w:r w:rsidRPr="00D95923">
              <w:rPr>
                <w:rFonts w:ascii="Times New Roman" w:hAnsi="Times New Roman" w:cs="Times New Roman"/>
                <w:sz w:val="24"/>
                <w:szCs w:val="24"/>
              </w:rPr>
              <w:t>Atsauce uz piemēro</w:t>
            </w:r>
            <w:r w:rsidR="005E140F" w:rsidRPr="00D95923">
              <w:rPr>
                <w:rFonts w:ascii="Times New Roman" w:hAnsi="Times New Roman" w:cs="Times New Roman"/>
                <w:sz w:val="24"/>
                <w:szCs w:val="24"/>
              </w:rPr>
              <w:t>jamo</w:t>
            </w:r>
            <w:r w:rsidRPr="00D95923">
              <w:rPr>
                <w:rFonts w:ascii="Times New Roman" w:hAnsi="Times New Roman" w:cs="Times New Roman"/>
                <w:sz w:val="24"/>
                <w:szCs w:val="24"/>
              </w:rPr>
              <w:t xml:space="preserve"> metožu sarakstu</w:t>
            </w:r>
          </w:p>
        </w:tc>
        <w:tc>
          <w:tcPr>
            <w:tcW w:w="10348" w:type="dxa"/>
            <w:tcBorders>
              <w:right w:val="nil"/>
            </w:tcBorders>
          </w:tcPr>
          <w:p w14:paraId="25E6C1C4" w14:textId="77777777" w:rsidR="006B7BF4" w:rsidRPr="00D95923" w:rsidRDefault="006B7BF4" w:rsidP="006B7BF4">
            <w:pPr>
              <w:rPr>
                <w:rFonts w:ascii="Times New Roman" w:hAnsi="Times New Roman" w:cs="Times New Roman"/>
                <w:sz w:val="24"/>
                <w:szCs w:val="24"/>
              </w:rPr>
            </w:pPr>
          </w:p>
        </w:tc>
      </w:tr>
    </w:tbl>
    <w:p w14:paraId="5D82442C" w14:textId="29D00E5F" w:rsidR="001E0952" w:rsidRDefault="001E0952" w:rsidP="002D68C9">
      <w:pPr>
        <w:spacing w:after="0"/>
        <w:rPr>
          <w:rFonts w:ascii="Times New Roman" w:hAnsi="Times New Roman" w:cs="Times New Roman"/>
          <w:sz w:val="24"/>
          <w:szCs w:val="24"/>
        </w:rPr>
      </w:pPr>
    </w:p>
    <w:tbl>
      <w:tblPr>
        <w:tblW w:w="146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552"/>
        <w:gridCol w:w="2835"/>
        <w:gridCol w:w="3685"/>
        <w:gridCol w:w="1701"/>
        <w:gridCol w:w="1418"/>
      </w:tblGrid>
      <w:tr w:rsidR="00B944A4" w:rsidRPr="00D95923" w14:paraId="45A408BF" w14:textId="77777777" w:rsidTr="00BD4A7F">
        <w:trPr>
          <w:trHeight w:val="721"/>
        </w:trPr>
        <w:tc>
          <w:tcPr>
            <w:tcW w:w="2415" w:type="dxa"/>
            <w:shd w:val="clear" w:color="auto" w:fill="auto"/>
            <w:vAlign w:val="center"/>
            <w:hideMark/>
          </w:tcPr>
          <w:p w14:paraId="697E255F" w14:textId="187ECA06" w:rsidR="00B944A4" w:rsidRPr="00CD39F4" w:rsidRDefault="00B944A4" w:rsidP="00747DC4">
            <w:pPr>
              <w:spacing w:after="0" w:line="240" w:lineRule="auto"/>
              <w:jc w:val="center"/>
              <w:rPr>
                <w:rFonts w:ascii="Times New Roman" w:eastAsia="Times New Roman" w:hAnsi="Times New Roman" w:cs="Times New Roman"/>
                <w:b/>
                <w:bCs/>
                <w:sz w:val="24"/>
                <w:szCs w:val="24"/>
                <w:lang w:eastAsia="en-GB"/>
              </w:rPr>
            </w:pPr>
            <w:bookmarkStart w:id="4" w:name="_Hlk78277038"/>
            <w:r w:rsidRPr="00CD39F4">
              <w:rPr>
                <w:rFonts w:ascii="Times New Roman" w:eastAsia="Times New Roman" w:hAnsi="Times New Roman" w:cs="Times New Roman"/>
                <w:b/>
                <w:bCs/>
                <w:sz w:val="24"/>
                <w:szCs w:val="24"/>
                <w:lang w:eastAsia="en-GB"/>
              </w:rPr>
              <w:t>Testēšanas</w:t>
            </w:r>
            <w:r w:rsidR="008A29D4" w:rsidRPr="00CD39F4">
              <w:rPr>
                <w:rFonts w:ascii="Times New Roman" w:eastAsia="Times New Roman" w:hAnsi="Times New Roman" w:cs="Times New Roman"/>
                <w:b/>
                <w:bCs/>
                <w:sz w:val="24"/>
                <w:szCs w:val="24"/>
                <w:lang w:eastAsia="en-GB"/>
              </w:rPr>
              <w:t>/ paraugu ņemšanas</w:t>
            </w:r>
            <w:r w:rsidRPr="00CD39F4">
              <w:rPr>
                <w:rFonts w:ascii="Times New Roman" w:eastAsia="Times New Roman" w:hAnsi="Times New Roman" w:cs="Times New Roman"/>
                <w:b/>
                <w:bCs/>
                <w:sz w:val="24"/>
                <w:szCs w:val="24"/>
                <w:lang w:eastAsia="en-GB"/>
              </w:rPr>
              <w:t xml:space="preserve"> objekts</w:t>
            </w:r>
          </w:p>
        </w:tc>
        <w:tc>
          <w:tcPr>
            <w:tcW w:w="2552" w:type="dxa"/>
            <w:shd w:val="clear" w:color="auto" w:fill="auto"/>
            <w:vAlign w:val="center"/>
            <w:hideMark/>
          </w:tcPr>
          <w:p w14:paraId="276CA21A" w14:textId="24683F0A" w:rsidR="00B944A4" w:rsidRPr="00CD39F4" w:rsidRDefault="00B944A4" w:rsidP="00747DC4">
            <w:pPr>
              <w:spacing w:after="0" w:line="240" w:lineRule="auto"/>
              <w:jc w:val="center"/>
              <w:rPr>
                <w:rFonts w:ascii="Times New Roman" w:eastAsia="Times New Roman" w:hAnsi="Times New Roman" w:cs="Times New Roman"/>
                <w:b/>
                <w:bCs/>
                <w:sz w:val="24"/>
                <w:szCs w:val="24"/>
                <w:lang w:eastAsia="en-GB"/>
              </w:rPr>
            </w:pPr>
            <w:r w:rsidRPr="00CD39F4">
              <w:rPr>
                <w:rFonts w:ascii="Times New Roman" w:eastAsia="Times New Roman" w:hAnsi="Times New Roman" w:cs="Times New Roman"/>
                <w:b/>
                <w:bCs/>
                <w:sz w:val="24"/>
                <w:szCs w:val="24"/>
                <w:lang w:eastAsia="en-GB"/>
              </w:rPr>
              <w:t>Nosakāmie rādītāji</w:t>
            </w:r>
            <w:r w:rsidR="00FD7FD6" w:rsidRPr="00CD39F4">
              <w:rPr>
                <w:rFonts w:ascii="Times New Roman" w:eastAsia="Times New Roman" w:hAnsi="Times New Roman" w:cs="Times New Roman"/>
                <w:b/>
                <w:bCs/>
                <w:sz w:val="24"/>
                <w:szCs w:val="24"/>
                <w:lang w:eastAsia="en-GB"/>
              </w:rPr>
              <w:t xml:space="preserve">/ </w:t>
            </w:r>
            <w:r w:rsidR="008A29D4" w:rsidRPr="00CD39F4">
              <w:rPr>
                <w:rFonts w:ascii="Times New Roman" w:eastAsia="Times New Roman" w:hAnsi="Times New Roman" w:cs="Times New Roman"/>
                <w:b/>
                <w:bCs/>
                <w:sz w:val="24"/>
                <w:szCs w:val="24"/>
                <w:lang w:eastAsia="en-GB"/>
              </w:rPr>
              <w:t>paraugu ņemšana</w:t>
            </w:r>
          </w:p>
        </w:tc>
        <w:tc>
          <w:tcPr>
            <w:tcW w:w="2835" w:type="dxa"/>
            <w:vAlign w:val="center"/>
          </w:tcPr>
          <w:p w14:paraId="2EE6F8E7" w14:textId="4B49F7C4" w:rsidR="00B944A4" w:rsidRPr="00CD39F4" w:rsidRDefault="00B944A4" w:rsidP="0047058F">
            <w:pPr>
              <w:spacing w:after="0" w:line="240" w:lineRule="auto"/>
              <w:jc w:val="center"/>
              <w:rPr>
                <w:rFonts w:ascii="Times New Roman" w:hAnsi="Times New Roman" w:cs="Times New Roman"/>
                <w:b/>
                <w:bCs/>
                <w:sz w:val="24"/>
                <w:szCs w:val="24"/>
              </w:rPr>
            </w:pPr>
            <w:r w:rsidRPr="00CD39F4">
              <w:rPr>
                <w:rFonts w:ascii="Times New Roman" w:hAnsi="Times New Roman" w:cs="Times New Roman"/>
                <w:b/>
                <w:bCs/>
                <w:sz w:val="24"/>
                <w:szCs w:val="24"/>
              </w:rPr>
              <w:t>Normatīvi-tehniskās</w:t>
            </w:r>
            <w:r w:rsidR="0047058F" w:rsidRPr="00CD39F4">
              <w:rPr>
                <w:rFonts w:ascii="Times New Roman" w:hAnsi="Times New Roman" w:cs="Times New Roman"/>
                <w:b/>
                <w:bCs/>
                <w:sz w:val="24"/>
                <w:szCs w:val="24"/>
              </w:rPr>
              <w:t xml:space="preserve"> </w:t>
            </w:r>
            <w:r w:rsidRPr="00CD39F4">
              <w:rPr>
                <w:rFonts w:ascii="Times New Roman" w:hAnsi="Times New Roman" w:cs="Times New Roman"/>
                <w:b/>
                <w:bCs/>
                <w:sz w:val="24"/>
                <w:szCs w:val="24"/>
              </w:rPr>
              <w:t>dokumentācijas numurs</w:t>
            </w:r>
          </w:p>
        </w:tc>
        <w:tc>
          <w:tcPr>
            <w:tcW w:w="3685" w:type="dxa"/>
            <w:shd w:val="clear" w:color="auto" w:fill="auto"/>
            <w:vAlign w:val="center"/>
          </w:tcPr>
          <w:p w14:paraId="141236A4" w14:textId="222842B6" w:rsidR="00B944A4" w:rsidRPr="00CD39F4" w:rsidRDefault="00B944A4" w:rsidP="00747DC4">
            <w:pPr>
              <w:spacing w:after="0" w:line="240" w:lineRule="auto"/>
              <w:jc w:val="center"/>
              <w:rPr>
                <w:rFonts w:ascii="Times New Roman" w:hAnsi="Times New Roman" w:cs="Times New Roman"/>
                <w:b/>
                <w:bCs/>
                <w:sz w:val="24"/>
                <w:szCs w:val="24"/>
              </w:rPr>
            </w:pPr>
            <w:r w:rsidRPr="00CD39F4">
              <w:rPr>
                <w:rFonts w:ascii="Times New Roman" w:hAnsi="Times New Roman" w:cs="Times New Roman"/>
                <w:b/>
                <w:bCs/>
                <w:sz w:val="24"/>
                <w:szCs w:val="24"/>
              </w:rPr>
              <w:t>Normatīvi-tehniskās dokumentācijas nosaukums, standarti, metodes</w:t>
            </w:r>
            <w:r w:rsidR="00C65E6F" w:rsidRPr="00C65E6F">
              <w:rPr>
                <w:rFonts w:ascii="Times New Roman" w:hAnsi="Times New Roman" w:cs="Times New Roman"/>
                <w:b/>
                <w:bCs/>
                <w:sz w:val="24"/>
                <w:szCs w:val="24"/>
                <w:vertAlign w:val="superscript"/>
              </w:rPr>
              <w:t>1</w:t>
            </w:r>
          </w:p>
        </w:tc>
        <w:tc>
          <w:tcPr>
            <w:tcW w:w="1701" w:type="dxa"/>
            <w:shd w:val="clear" w:color="auto" w:fill="auto"/>
            <w:vAlign w:val="center"/>
          </w:tcPr>
          <w:p w14:paraId="0D938B34" w14:textId="44B1A1A4" w:rsidR="00B944A4" w:rsidRPr="00CD39F4" w:rsidRDefault="00B944A4" w:rsidP="00747DC4">
            <w:pPr>
              <w:spacing w:after="0" w:line="240" w:lineRule="auto"/>
              <w:jc w:val="center"/>
              <w:rPr>
                <w:rFonts w:ascii="Times New Roman" w:eastAsia="Times New Roman" w:hAnsi="Times New Roman" w:cs="Times New Roman"/>
                <w:b/>
                <w:bCs/>
                <w:strike/>
                <w:sz w:val="24"/>
                <w:szCs w:val="24"/>
                <w:lang w:eastAsia="en-GB"/>
              </w:rPr>
            </w:pPr>
            <w:r w:rsidRPr="00CD39F4">
              <w:rPr>
                <w:rFonts w:ascii="Times New Roman" w:hAnsi="Times New Roman" w:cs="Times New Roman"/>
                <w:b/>
                <w:bCs/>
                <w:sz w:val="24"/>
                <w:szCs w:val="24"/>
              </w:rPr>
              <w:t>Inform</w:t>
            </w:r>
            <w:r w:rsidR="00B56399" w:rsidRPr="00CD39F4">
              <w:rPr>
                <w:rFonts w:ascii="Times New Roman" w:hAnsi="Times New Roman" w:cs="Times New Roman"/>
                <w:b/>
                <w:bCs/>
                <w:sz w:val="24"/>
                <w:szCs w:val="24"/>
              </w:rPr>
              <w:t>ācijas</w:t>
            </w:r>
            <w:r w:rsidRPr="00CD39F4">
              <w:rPr>
                <w:rFonts w:ascii="Times New Roman" w:hAnsi="Times New Roman" w:cs="Times New Roman"/>
                <w:b/>
                <w:bCs/>
                <w:sz w:val="24"/>
                <w:szCs w:val="24"/>
              </w:rPr>
              <w:t xml:space="preserve"> avots</w:t>
            </w:r>
          </w:p>
        </w:tc>
        <w:tc>
          <w:tcPr>
            <w:tcW w:w="1418" w:type="dxa"/>
            <w:shd w:val="clear" w:color="auto" w:fill="auto"/>
            <w:vAlign w:val="center"/>
          </w:tcPr>
          <w:p w14:paraId="704FEF81" w14:textId="317EAE2D" w:rsidR="00B944A4" w:rsidRPr="00CD39F4" w:rsidRDefault="00F00342" w:rsidP="00747DC4">
            <w:pPr>
              <w:spacing w:after="0" w:line="240" w:lineRule="auto"/>
              <w:jc w:val="center"/>
              <w:rPr>
                <w:rFonts w:ascii="Times New Roman" w:eastAsia="Times New Roman" w:hAnsi="Times New Roman" w:cs="Times New Roman"/>
                <w:b/>
                <w:bCs/>
                <w:sz w:val="24"/>
                <w:szCs w:val="24"/>
                <w:lang w:eastAsia="en-GB"/>
              </w:rPr>
            </w:pPr>
            <w:r w:rsidRPr="00CD39F4">
              <w:rPr>
                <w:rFonts w:ascii="Times New Roman" w:hAnsi="Times New Roman" w:cs="Times New Roman"/>
                <w:b/>
                <w:bCs/>
                <w:sz w:val="24"/>
                <w:szCs w:val="24"/>
              </w:rPr>
              <w:t>Darbības vietas</w:t>
            </w:r>
            <w:r w:rsidR="00C65E6F" w:rsidRPr="00C65E6F">
              <w:rPr>
                <w:rFonts w:ascii="Times New Roman" w:hAnsi="Times New Roman" w:cs="Times New Roman"/>
                <w:b/>
                <w:bCs/>
                <w:sz w:val="24"/>
                <w:szCs w:val="24"/>
                <w:vertAlign w:val="superscript"/>
              </w:rPr>
              <w:t>2</w:t>
            </w:r>
          </w:p>
        </w:tc>
      </w:tr>
      <w:tr w:rsidR="00B944A4" w:rsidRPr="00D95923" w14:paraId="521C54B7" w14:textId="77777777" w:rsidTr="00BD4A7F">
        <w:trPr>
          <w:trHeight w:val="244"/>
        </w:trPr>
        <w:tc>
          <w:tcPr>
            <w:tcW w:w="2415" w:type="dxa"/>
            <w:shd w:val="clear" w:color="auto" w:fill="auto"/>
            <w:noWrap/>
            <w:vAlign w:val="center"/>
          </w:tcPr>
          <w:p w14:paraId="06C24441" w14:textId="77777777" w:rsidR="00B944A4" w:rsidRPr="00D95923" w:rsidRDefault="00B944A4" w:rsidP="00BD4A7F">
            <w:pPr>
              <w:spacing w:after="0" w:line="240" w:lineRule="auto"/>
              <w:rPr>
                <w:rFonts w:ascii="Times New Roman" w:eastAsia="Times New Roman" w:hAnsi="Times New Roman" w:cs="Times New Roman"/>
                <w:sz w:val="24"/>
                <w:szCs w:val="24"/>
                <w:lang w:eastAsia="en-GB"/>
              </w:rPr>
            </w:pPr>
          </w:p>
        </w:tc>
        <w:tc>
          <w:tcPr>
            <w:tcW w:w="2552" w:type="dxa"/>
            <w:shd w:val="clear" w:color="auto" w:fill="auto"/>
            <w:noWrap/>
            <w:vAlign w:val="center"/>
          </w:tcPr>
          <w:p w14:paraId="65C11C18" w14:textId="4E4728D7" w:rsidR="00B944A4" w:rsidRPr="00D95923" w:rsidRDefault="00B944A4" w:rsidP="00BD4A7F">
            <w:pPr>
              <w:spacing w:after="0" w:line="240" w:lineRule="auto"/>
              <w:rPr>
                <w:rFonts w:ascii="Times New Roman" w:eastAsia="Times New Roman" w:hAnsi="Times New Roman" w:cs="Times New Roman"/>
                <w:sz w:val="24"/>
                <w:szCs w:val="24"/>
                <w:lang w:eastAsia="en-GB"/>
              </w:rPr>
            </w:pPr>
          </w:p>
        </w:tc>
        <w:tc>
          <w:tcPr>
            <w:tcW w:w="2835" w:type="dxa"/>
            <w:vAlign w:val="center"/>
          </w:tcPr>
          <w:p w14:paraId="06BCF2FC" w14:textId="77777777" w:rsidR="00B944A4" w:rsidRPr="00D95923" w:rsidRDefault="00B944A4" w:rsidP="00D95923">
            <w:pPr>
              <w:spacing w:after="0" w:line="240" w:lineRule="auto"/>
              <w:jc w:val="center"/>
              <w:rPr>
                <w:rFonts w:ascii="Times New Roman" w:eastAsia="Times New Roman" w:hAnsi="Times New Roman" w:cs="Times New Roman"/>
                <w:sz w:val="24"/>
                <w:szCs w:val="24"/>
                <w:lang w:eastAsia="en-GB"/>
              </w:rPr>
            </w:pPr>
          </w:p>
        </w:tc>
        <w:tc>
          <w:tcPr>
            <w:tcW w:w="3685" w:type="dxa"/>
            <w:vAlign w:val="center"/>
          </w:tcPr>
          <w:p w14:paraId="04CDA9C8" w14:textId="27586F92" w:rsidR="00B944A4" w:rsidRPr="00D95923" w:rsidRDefault="00B944A4" w:rsidP="00D95923">
            <w:pPr>
              <w:spacing w:after="0" w:line="240" w:lineRule="auto"/>
              <w:rPr>
                <w:rFonts w:ascii="Times New Roman" w:eastAsia="Times New Roman" w:hAnsi="Times New Roman" w:cs="Times New Roman"/>
                <w:sz w:val="24"/>
                <w:szCs w:val="24"/>
                <w:lang w:eastAsia="en-GB"/>
              </w:rPr>
            </w:pPr>
          </w:p>
        </w:tc>
        <w:tc>
          <w:tcPr>
            <w:tcW w:w="1701" w:type="dxa"/>
            <w:shd w:val="clear" w:color="auto" w:fill="auto"/>
            <w:noWrap/>
            <w:vAlign w:val="center"/>
          </w:tcPr>
          <w:p w14:paraId="3C5FC48C" w14:textId="7B9B02F7" w:rsidR="00B944A4" w:rsidRPr="00D95923" w:rsidRDefault="00B944A4" w:rsidP="00D95923">
            <w:pPr>
              <w:spacing w:after="0" w:line="240" w:lineRule="auto"/>
              <w:jc w:val="center"/>
              <w:rPr>
                <w:rFonts w:ascii="Times New Roman" w:eastAsia="Times New Roman" w:hAnsi="Times New Roman" w:cs="Times New Roman"/>
                <w:sz w:val="24"/>
                <w:szCs w:val="24"/>
                <w:lang w:eastAsia="en-GB"/>
              </w:rPr>
            </w:pPr>
          </w:p>
        </w:tc>
        <w:tc>
          <w:tcPr>
            <w:tcW w:w="1418" w:type="dxa"/>
            <w:shd w:val="clear" w:color="auto" w:fill="auto"/>
            <w:noWrap/>
            <w:vAlign w:val="center"/>
          </w:tcPr>
          <w:p w14:paraId="4104040E" w14:textId="77777777" w:rsidR="00B944A4" w:rsidRPr="00D95923" w:rsidRDefault="00B944A4" w:rsidP="00D95923">
            <w:pPr>
              <w:spacing w:after="0" w:line="240" w:lineRule="auto"/>
              <w:jc w:val="center"/>
              <w:rPr>
                <w:rFonts w:ascii="Times New Roman" w:eastAsia="Times New Roman" w:hAnsi="Times New Roman" w:cs="Times New Roman"/>
                <w:sz w:val="24"/>
                <w:szCs w:val="24"/>
                <w:lang w:eastAsia="en-GB"/>
              </w:rPr>
            </w:pPr>
          </w:p>
        </w:tc>
      </w:tr>
      <w:tr w:rsidR="00D95923" w:rsidRPr="00D95923" w14:paraId="526D32D6" w14:textId="77777777" w:rsidTr="00BD4A7F">
        <w:trPr>
          <w:trHeight w:val="244"/>
        </w:trPr>
        <w:tc>
          <w:tcPr>
            <w:tcW w:w="2415" w:type="dxa"/>
            <w:shd w:val="clear" w:color="auto" w:fill="auto"/>
            <w:noWrap/>
            <w:vAlign w:val="center"/>
          </w:tcPr>
          <w:p w14:paraId="64855B71" w14:textId="77777777" w:rsidR="00D95923" w:rsidRPr="00D95923" w:rsidRDefault="00D95923" w:rsidP="00BD4A7F">
            <w:pPr>
              <w:spacing w:after="0" w:line="240" w:lineRule="auto"/>
              <w:rPr>
                <w:rFonts w:ascii="Times New Roman" w:eastAsia="Times New Roman" w:hAnsi="Times New Roman" w:cs="Times New Roman"/>
                <w:sz w:val="24"/>
                <w:szCs w:val="24"/>
                <w:lang w:eastAsia="en-GB"/>
              </w:rPr>
            </w:pPr>
          </w:p>
        </w:tc>
        <w:tc>
          <w:tcPr>
            <w:tcW w:w="2552" w:type="dxa"/>
            <w:shd w:val="clear" w:color="auto" w:fill="auto"/>
            <w:noWrap/>
            <w:vAlign w:val="center"/>
          </w:tcPr>
          <w:p w14:paraId="6B11E0A7" w14:textId="77777777" w:rsidR="00D95923" w:rsidRPr="00D95923" w:rsidRDefault="00D95923" w:rsidP="00BD4A7F">
            <w:pPr>
              <w:spacing w:after="0" w:line="240" w:lineRule="auto"/>
              <w:rPr>
                <w:rFonts w:ascii="Times New Roman" w:eastAsia="Times New Roman" w:hAnsi="Times New Roman" w:cs="Times New Roman"/>
                <w:sz w:val="24"/>
                <w:szCs w:val="24"/>
                <w:lang w:eastAsia="en-GB"/>
              </w:rPr>
            </w:pPr>
          </w:p>
        </w:tc>
        <w:tc>
          <w:tcPr>
            <w:tcW w:w="2835" w:type="dxa"/>
            <w:vAlign w:val="center"/>
          </w:tcPr>
          <w:p w14:paraId="27E4685F" w14:textId="77777777" w:rsidR="00D95923" w:rsidRPr="00D95923" w:rsidRDefault="00D95923" w:rsidP="00D95923">
            <w:pPr>
              <w:spacing w:after="0" w:line="240" w:lineRule="auto"/>
              <w:jc w:val="center"/>
              <w:rPr>
                <w:rFonts w:ascii="Times New Roman" w:eastAsia="Times New Roman" w:hAnsi="Times New Roman" w:cs="Times New Roman"/>
                <w:sz w:val="24"/>
                <w:szCs w:val="24"/>
                <w:lang w:eastAsia="en-GB"/>
              </w:rPr>
            </w:pPr>
          </w:p>
        </w:tc>
        <w:tc>
          <w:tcPr>
            <w:tcW w:w="3685" w:type="dxa"/>
            <w:vAlign w:val="center"/>
          </w:tcPr>
          <w:p w14:paraId="0084C82D" w14:textId="77777777" w:rsidR="00D95923" w:rsidRPr="00D95923" w:rsidRDefault="00D95923" w:rsidP="00D95923">
            <w:pPr>
              <w:spacing w:after="0" w:line="240" w:lineRule="auto"/>
              <w:rPr>
                <w:rFonts w:ascii="Times New Roman" w:eastAsia="Times New Roman" w:hAnsi="Times New Roman" w:cs="Times New Roman"/>
                <w:sz w:val="24"/>
                <w:szCs w:val="24"/>
                <w:lang w:eastAsia="en-GB"/>
              </w:rPr>
            </w:pPr>
          </w:p>
        </w:tc>
        <w:tc>
          <w:tcPr>
            <w:tcW w:w="1701" w:type="dxa"/>
            <w:shd w:val="clear" w:color="auto" w:fill="auto"/>
            <w:noWrap/>
            <w:vAlign w:val="center"/>
          </w:tcPr>
          <w:p w14:paraId="01001AA7" w14:textId="77777777" w:rsidR="00D95923" w:rsidRPr="00D95923" w:rsidRDefault="00D95923" w:rsidP="00D95923">
            <w:pPr>
              <w:spacing w:after="0" w:line="240" w:lineRule="auto"/>
              <w:jc w:val="center"/>
              <w:rPr>
                <w:rFonts w:ascii="Times New Roman" w:eastAsia="Times New Roman" w:hAnsi="Times New Roman" w:cs="Times New Roman"/>
                <w:sz w:val="24"/>
                <w:szCs w:val="24"/>
                <w:lang w:eastAsia="en-GB"/>
              </w:rPr>
            </w:pPr>
          </w:p>
        </w:tc>
        <w:tc>
          <w:tcPr>
            <w:tcW w:w="1418" w:type="dxa"/>
            <w:shd w:val="clear" w:color="auto" w:fill="auto"/>
            <w:noWrap/>
            <w:vAlign w:val="center"/>
          </w:tcPr>
          <w:p w14:paraId="7C0B23E6" w14:textId="77777777" w:rsidR="00D95923" w:rsidRPr="00D95923" w:rsidRDefault="00D95923" w:rsidP="00D95923">
            <w:pPr>
              <w:spacing w:after="0" w:line="240" w:lineRule="auto"/>
              <w:jc w:val="center"/>
              <w:rPr>
                <w:rFonts w:ascii="Times New Roman" w:eastAsia="Times New Roman" w:hAnsi="Times New Roman" w:cs="Times New Roman"/>
                <w:sz w:val="24"/>
                <w:szCs w:val="24"/>
                <w:lang w:eastAsia="en-GB"/>
              </w:rPr>
            </w:pPr>
          </w:p>
        </w:tc>
      </w:tr>
    </w:tbl>
    <w:p w14:paraId="27D66143" w14:textId="1281351C" w:rsidR="00C65E6F" w:rsidRPr="00C65E6F" w:rsidRDefault="00C65E6F" w:rsidP="004B4C2D">
      <w:pPr>
        <w:tabs>
          <w:tab w:val="left" w:pos="284"/>
        </w:tabs>
        <w:spacing w:after="0"/>
        <w:ind w:left="280" w:hanging="280"/>
        <w:rPr>
          <w:rFonts w:ascii="Times New Roman" w:hAnsi="Times New Roman" w:cs="Times New Roman"/>
          <w:sz w:val="20"/>
          <w:szCs w:val="20"/>
        </w:rPr>
      </w:pPr>
      <w:bookmarkStart w:id="5" w:name="_Hlk78207219"/>
      <w:bookmarkStart w:id="6" w:name="_Hlk78208721"/>
      <w:r w:rsidRPr="00C65E6F">
        <w:rPr>
          <w:rFonts w:ascii="Times New Roman" w:hAnsi="Times New Roman" w:cs="Times New Roman"/>
          <w:sz w:val="20"/>
          <w:szCs w:val="20"/>
          <w:vertAlign w:val="superscript"/>
        </w:rPr>
        <w:t>1</w:t>
      </w:r>
      <w:r w:rsidR="004B4C2D">
        <w:rPr>
          <w:rFonts w:ascii="Times New Roman" w:hAnsi="Times New Roman" w:cs="Times New Roman"/>
          <w:sz w:val="20"/>
          <w:szCs w:val="20"/>
        </w:rPr>
        <w:tab/>
      </w:r>
      <w:r w:rsidR="00245501" w:rsidRPr="00C65E6F">
        <w:rPr>
          <w:rFonts w:ascii="Times New Roman" w:hAnsi="Times New Roman" w:cs="Times New Roman"/>
          <w:sz w:val="20"/>
          <w:szCs w:val="20"/>
        </w:rPr>
        <w:t>Institūcija norāda tos dokumentus, kuros noteiktas konkrētas prasības, kuru izpildi apliecina Institūcija, un kuru izpildi (kritērijus) novērtē LATAK akreditācijas procedūru ietvaros,</w:t>
      </w:r>
      <w:r>
        <w:rPr>
          <w:rFonts w:ascii="Times New Roman" w:hAnsi="Times New Roman" w:cs="Times New Roman"/>
          <w:sz w:val="20"/>
          <w:szCs w:val="20"/>
        </w:rPr>
        <w:t xml:space="preserve"> </w:t>
      </w:r>
      <w:r w:rsidR="00245501" w:rsidRPr="00C65E6F">
        <w:rPr>
          <w:rFonts w:ascii="Times New Roman" w:hAnsi="Times New Roman" w:cs="Times New Roman"/>
          <w:sz w:val="20"/>
          <w:szCs w:val="20"/>
        </w:rPr>
        <w:t xml:space="preserve">t.sk. reglamentējošos dokumentus, kuros noteikti konkrēti metožu izpildes kritēriji vai </w:t>
      </w:r>
      <w:r w:rsidR="0053583C" w:rsidRPr="00C65E6F">
        <w:rPr>
          <w:rFonts w:ascii="Times New Roman" w:hAnsi="Times New Roman" w:cs="Times New Roman"/>
          <w:sz w:val="20"/>
          <w:szCs w:val="20"/>
        </w:rPr>
        <w:t xml:space="preserve">pieļaujamās robežvērtības, ja </w:t>
      </w:r>
      <w:r w:rsidR="000C5F65" w:rsidRPr="00C65E6F">
        <w:rPr>
          <w:rFonts w:ascii="Times New Roman" w:hAnsi="Times New Roman" w:cs="Times New Roman"/>
          <w:sz w:val="20"/>
          <w:szCs w:val="20"/>
        </w:rPr>
        <w:t>Institūcija</w:t>
      </w:r>
      <w:r w:rsidR="0053583C" w:rsidRPr="00C65E6F">
        <w:rPr>
          <w:rFonts w:ascii="Times New Roman" w:hAnsi="Times New Roman" w:cs="Times New Roman"/>
          <w:sz w:val="20"/>
          <w:szCs w:val="20"/>
        </w:rPr>
        <w:t xml:space="preserve"> izsaka atbilstības paziņojumus</w:t>
      </w:r>
      <w:r w:rsidR="00245501" w:rsidRPr="00C65E6F">
        <w:rPr>
          <w:rFonts w:ascii="Times New Roman" w:hAnsi="Times New Roman" w:cs="Times New Roman"/>
          <w:sz w:val="20"/>
          <w:szCs w:val="20"/>
        </w:rPr>
        <w:t xml:space="preserve"> </w:t>
      </w:r>
      <w:bookmarkEnd w:id="5"/>
    </w:p>
    <w:p w14:paraId="7477281C" w14:textId="01DF33C4" w:rsidR="002F2158" w:rsidRPr="00C65E6F" w:rsidRDefault="00C65E6F" w:rsidP="00C65E6F">
      <w:pPr>
        <w:ind w:left="284" w:hanging="284"/>
        <w:rPr>
          <w:rFonts w:ascii="Times New Roman" w:hAnsi="Times New Roman" w:cs="Times New Roman"/>
          <w:sz w:val="20"/>
          <w:szCs w:val="20"/>
        </w:rPr>
      </w:pPr>
      <w:r w:rsidRPr="00C65E6F">
        <w:rPr>
          <w:rFonts w:ascii="Times New Roman" w:hAnsi="Times New Roman" w:cs="Times New Roman"/>
          <w:sz w:val="20"/>
          <w:szCs w:val="20"/>
          <w:vertAlign w:val="superscript"/>
        </w:rPr>
        <w:t>2</w:t>
      </w:r>
      <w:r w:rsidR="004B4C2D">
        <w:rPr>
          <w:rFonts w:ascii="Times New Roman" w:hAnsi="Times New Roman" w:cs="Times New Roman"/>
          <w:sz w:val="20"/>
          <w:szCs w:val="20"/>
        </w:rPr>
        <w:tab/>
      </w:r>
      <w:r w:rsidR="00691416" w:rsidRPr="00C65E6F">
        <w:rPr>
          <w:rFonts w:ascii="Times New Roman" w:hAnsi="Times New Roman" w:cs="Times New Roman"/>
          <w:sz w:val="20"/>
          <w:szCs w:val="20"/>
        </w:rPr>
        <w:t>Uzrāda, ja ir vairākas atrašanās vietas</w:t>
      </w:r>
      <w:r w:rsidR="00CD39F4" w:rsidRPr="00C65E6F">
        <w:rPr>
          <w:rFonts w:ascii="Times New Roman" w:hAnsi="Times New Roman" w:cs="Times New Roman"/>
          <w:sz w:val="20"/>
          <w:szCs w:val="20"/>
        </w:rPr>
        <w:t>,</w:t>
      </w:r>
      <w:r w:rsidR="00691416" w:rsidRPr="00C65E6F">
        <w:rPr>
          <w:rFonts w:ascii="Times New Roman" w:hAnsi="Times New Roman" w:cs="Times New Roman"/>
          <w:sz w:val="20"/>
          <w:szCs w:val="20"/>
        </w:rPr>
        <w:t xml:space="preserve"> </w:t>
      </w:r>
      <w:r w:rsidR="00CD39F4" w:rsidRPr="00C65E6F">
        <w:rPr>
          <w:rFonts w:ascii="Times New Roman" w:hAnsi="Times New Roman" w:cs="Times New Roman"/>
          <w:sz w:val="20"/>
          <w:szCs w:val="20"/>
        </w:rPr>
        <w:t>kā arī darbības veic ārpus pastāvīgās darbības vietas, piem., “pie klienta”</w:t>
      </w:r>
    </w:p>
    <w:bookmarkEnd w:id="4"/>
    <w:bookmarkEnd w:id="6"/>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05A69D89" w14:textId="77777777" w:rsidTr="00D95923">
        <w:tc>
          <w:tcPr>
            <w:tcW w:w="3369" w:type="dxa"/>
            <w:tcBorders>
              <w:top w:val="nil"/>
              <w:left w:val="nil"/>
              <w:bottom w:val="single" w:sz="4" w:space="0" w:color="auto"/>
              <w:right w:val="nil"/>
            </w:tcBorders>
            <w:vAlign w:val="center"/>
          </w:tcPr>
          <w:p w14:paraId="051AD287"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710B44F4"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58614285"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2641C827"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44A83FDB" w14:textId="77777777" w:rsidR="006A53CA" w:rsidRPr="00D95923" w:rsidRDefault="006A53CA" w:rsidP="00D95923">
            <w:pPr>
              <w:jc w:val="center"/>
              <w:rPr>
                <w:rFonts w:ascii="Times New Roman" w:hAnsi="Times New Roman" w:cs="Times New Roman"/>
                <w:sz w:val="24"/>
                <w:szCs w:val="24"/>
              </w:rPr>
            </w:pPr>
          </w:p>
        </w:tc>
      </w:tr>
      <w:tr w:rsidR="006A53CA" w:rsidRPr="00D95923" w14:paraId="0B438AA9" w14:textId="77777777" w:rsidTr="00000903">
        <w:tc>
          <w:tcPr>
            <w:tcW w:w="3652" w:type="dxa"/>
            <w:gridSpan w:val="2"/>
            <w:tcBorders>
              <w:top w:val="nil"/>
              <w:left w:val="nil"/>
              <w:bottom w:val="nil"/>
              <w:right w:val="nil"/>
            </w:tcBorders>
          </w:tcPr>
          <w:p w14:paraId="63F6569A"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7C6536DF"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51F6FC8D" w14:textId="167B65A0"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C65E6F" w:rsidRPr="00C65E6F">
              <w:rPr>
                <w:rFonts w:ascii="Times New Roman" w:hAnsi="Times New Roman" w:cs="Times New Roman"/>
                <w:sz w:val="18"/>
                <w:szCs w:val="18"/>
                <w:vertAlign w:val="superscript"/>
              </w:rPr>
              <w:t>3</w:t>
            </w:r>
          </w:p>
        </w:tc>
      </w:tr>
    </w:tbl>
    <w:p w14:paraId="4AB44330" w14:textId="6AD18958" w:rsidR="006555CB" w:rsidRPr="00C65E6F" w:rsidRDefault="00C65E6F" w:rsidP="004B4C2D">
      <w:pPr>
        <w:tabs>
          <w:tab w:val="left" w:pos="284"/>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3</w:t>
      </w:r>
      <w:r w:rsidR="004B4C2D">
        <w:rPr>
          <w:rFonts w:ascii="Times New Roman" w:hAnsi="Times New Roman" w:cs="Times New Roman"/>
          <w:sz w:val="20"/>
          <w:szCs w:val="20"/>
        </w:rPr>
        <w:tab/>
      </w:r>
      <w:r w:rsidR="00AA7B2B" w:rsidRPr="00C65E6F">
        <w:rPr>
          <w:rFonts w:ascii="Times New Roman" w:hAnsi="Times New Roman" w:cs="Times New Roman"/>
          <w:sz w:val="20"/>
          <w:szCs w:val="20"/>
        </w:rPr>
        <w:t xml:space="preserve">Sadaļa “paraksts” nav jāpilda, ja dokuments tiek parakstīts ar drošu elektronisko parakstu </w:t>
      </w:r>
      <w:r w:rsidR="006555CB" w:rsidRPr="00C65E6F">
        <w:rPr>
          <w:rFonts w:ascii="Times New Roman" w:hAnsi="Times New Roman" w:cs="Times New Roman"/>
          <w:sz w:val="20"/>
          <w:szCs w:val="20"/>
        </w:rPr>
        <w:br w:type="page"/>
      </w:r>
    </w:p>
    <w:p w14:paraId="008268A6" w14:textId="3A9BAA83" w:rsidR="006555CB" w:rsidRPr="00D95923" w:rsidRDefault="00104EDA"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3.</w:t>
      </w:r>
      <w:r w:rsidR="00C25D40" w:rsidRPr="00D95923">
        <w:rPr>
          <w:rFonts w:ascii="Times New Roman" w:hAnsi="Times New Roman" w:cs="Times New Roman"/>
          <w:sz w:val="24"/>
          <w:szCs w:val="24"/>
        </w:rPr>
        <w:t> </w:t>
      </w:r>
      <w:r w:rsidR="00184261" w:rsidRPr="00D95923">
        <w:rPr>
          <w:rFonts w:ascii="Times New Roman" w:hAnsi="Times New Roman" w:cs="Times New Roman"/>
          <w:sz w:val="24"/>
          <w:szCs w:val="24"/>
        </w:rPr>
        <w:t>p</w:t>
      </w:r>
      <w:r w:rsidR="006555CB" w:rsidRPr="00D95923">
        <w:rPr>
          <w:rFonts w:ascii="Times New Roman" w:hAnsi="Times New Roman" w:cs="Times New Roman"/>
          <w:sz w:val="24"/>
          <w:szCs w:val="24"/>
        </w:rPr>
        <w:t xml:space="preserve">ielikums </w:t>
      </w:r>
    </w:p>
    <w:p w14:paraId="25F56479" w14:textId="77777777" w:rsidR="001300F3" w:rsidRPr="00D95923" w:rsidRDefault="001300F3" w:rsidP="002D68C9">
      <w:pPr>
        <w:spacing w:after="0"/>
        <w:jc w:val="right"/>
        <w:rPr>
          <w:rFonts w:ascii="Times New Roman" w:hAnsi="Times New Roman" w:cs="Times New Roman"/>
          <w:sz w:val="24"/>
          <w:szCs w:val="24"/>
        </w:rPr>
      </w:pPr>
    </w:p>
    <w:p w14:paraId="521C4A54" w14:textId="77777777" w:rsidR="001300F3" w:rsidRPr="00D95923" w:rsidRDefault="006555CB" w:rsidP="002D68C9">
      <w:pPr>
        <w:spacing w:after="0"/>
        <w:jc w:val="center"/>
        <w:rPr>
          <w:rFonts w:ascii="Times New Roman" w:hAnsi="Times New Roman" w:cs="Times New Roman"/>
          <w:sz w:val="24"/>
          <w:szCs w:val="24"/>
        </w:rPr>
      </w:pPr>
      <w:r w:rsidRPr="00D95923">
        <w:rPr>
          <w:rFonts w:ascii="Times New Roman" w:hAnsi="Times New Roman" w:cs="Times New Roman"/>
          <w:b/>
          <w:bCs/>
          <w:sz w:val="24"/>
          <w:szCs w:val="24"/>
        </w:rPr>
        <w:t>INSPICĒŠANA</w:t>
      </w:r>
      <w:r w:rsidR="00621110" w:rsidRPr="00D95923">
        <w:rPr>
          <w:rFonts w:ascii="Times New Roman" w:hAnsi="Times New Roman" w:cs="Times New Roman"/>
          <w:sz w:val="24"/>
          <w:szCs w:val="24"/>
        </w:rPr>
        <w:t xml:space="preserve"> </w:t>
      </w:r>
    </w:p>
    <w:p w14:paraId="225C4BBA" w14:textId="77777777" w:rsidR="006555CB" w:rsidRPr="00D95923" w:rsidRDefault="00621110" w:rsidP="002D68C9">
      <w:pPr>
        <w:spacing w:after="0"/>
        <w:jc w:val="center"/>
        <w:rPr>
          <w:rFonts w:ascii="Times New Roman" w:hAnsi="Times New Roman" w:cs="Times New Roman"/>
          <w:sz w:val="24"/>
          <w:szCs w:val="24"/>
        </w:rPr>
      </w:pPr>
      <w:r w:rsidRPr="00D95923">
        <w:rPr>
          <w:rFonts w:ascii="Times New Roman" w:hAnsi="Times New Roman" w:cs="Times New Roman"/>
          <w:sz w:val="24"/>
          <w:szCs w:val="24"/>
        </w:rPr>
        <w:t>(</w:t>
      </w:r>
      <w:r w:rsidRPr="00D95923">
        <w:rPr>
          <w:rFonts w:ascii="Times New Roman" w:hAnsi="Times New Roman" w:cs="Times New Roman"/>
          <w:sz w:val="24"/>
          <w:szCs w:val="24"/>
          <w:shd w:val="clear" w:color="auto" w:fill="FFFFFF"/>
        </w:rPr>
        <w:t>LVS EN ISO/IEC 17020:2012</w:t>
      </w:r>
      <w:r w:rsidR="001300F3" w:rsidRPr="00D95923">
        <w:rPr>
          <w:rFonts w:ascii="Times New Roman" w:hAnsi="Times New Roman" w:cs="Times New Roman"/>
          <w:sz w:val="24"/>
          <w:szCs w:val="24"/>
          <w:shd w:val="clear" w:color="auto" w:fill="FFFFFF"/>
        </w:rPr>
        <w:t xml:space="preserve"> </w:t>
      </w:r>
      <w:r w:rsidR="001300F3" w:rsidRPr="00D95923">
        <w:rPr>
          <w:rFonts w:ascii="Times New Roman" w:hAnsi="Times New Roman" w:cs="Times New Roman"/>
          <w:bCs/>
          <w:sz w:val="24"/>
          <w:szCs w:val="24"/>
          <w:shd w:val="clear" w:color="auto" w:fill="FFFFFF"/>
        </w:rPr>
        <w:t>“Atbilstības novērtēšana. Prasības dažāda veida institūcijām, kas veic inspekciju (ISO/IEC 17020:2012)”</w:t>
      </w:r>
      <w:r w:rsidRPr="00D95923">
        <w:rPr>
          <w:rFonts w:ascii="Times New Roman" w:hAnsi="Times New Roman" w:cs="Times New Roman"/>
          <w:sz w:val="24"/>
          <w:szCs w:val="24"/>
        </w:rPr>
        <w:t>)</w:t>
      </w:r>
    </w:p>
    <w:p w14:paraId="49D1DA37" w14:textId="77777777" w:rsidR="00621110" w:rsidRPr="00D95923" w:rsidRDefault="00621110" w:rsidP="002D68C9">
      <w:pPr>
        <w:spacing w:after="0"/>
        <w:rPr>
          <w:rFonts w:ascii="Times New Roman" w:hAnsi="Times New Roman" w:cs="Times New Roman"/>
          <w:bCs/>
          <w:sz w:val="24"/>
          <w:szCs w:val="24"/>
          <w:highlight w:val="green"/>
        </w:rPr>
      </w:pPr>
    </w:p>
    <w:p w14:paraId="1A946A61" w14:textId="1FB5B964" w:rsidR="00B3616B" w:rsidRPr="00E82951" w:rsidRDefault="008F66EF" w:rsidP="00E82951">
      <w:pPr>
        <w:rPr>
          <w:rFonts w:ascii="Times New Roman" w:hAnsi="Times New Roman" w:cs="Times New Roman"/>
          <w:b/>
          <w:bCs/>
          <w:sz w:val="24"/>
          <w:szCs w:val="24"/>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8F66EF" w:rsidRPr="00D95923" w14:paraId="6E8EB6EA" w14:textId="77777777" w:rsidTr="00B3616B">
        <w:tc>
          <w:tcPr>
            <w:tcW w:w="2122" w:type="dxa"/>
          </w:tcPr>
          <w:p w14:paraId="4AC1DBF0" w14:textId="77777777" w:rsidR="008F66EF" w:rsidRPr="00D95923" w:rsidRDefault="008F66EF"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445" w:type="dxa"/>
          </w:tcPr>
          <w:p w14:paraId="0A1F51B8" w14:textId="77777777" w:rsidR="008F66EF" w:rsidRPr="00D95923" w:rsidRDefault="008F66EF" w:rsidP="002D68C9">
            <w:pPr>
              <w:rPr>
                <w:rFonts w:ascii="Times New Roman" w:hAnsi="Times New Roman" w:cs="Times New Roman"/>
                <w:sz w:val="24"/>
                <w:szCs w:val="24"/>
              </w:rPr>
            </w:pPr>
          </w:p>
        </w:tc>
      </w:tr>
      <w:tr w:rsidR="008F66EF" w:rsidRPr="00D95923" w14:paraId="3DF995C0" w14:textId="77777777" w:rsidTr="00B3616B">
        <w:tc>
          <w:tcPr>
            <w:tcW w:w="2122" w:type="dxa"/>
          </w:tcPr>
          <w:p w14:paraId="740C1C40" w14:textId="77777777" w:rsidR="008F66EF" w:rsidRPr="00D95923" w:rsidRDefault="008F66EF"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445" w:type="dxa"/>
          </w:tcPr>
          <w:p w14:paraId="0FA4BD29" w14:textId="77777777" w:rsidR="008F66EF" w:rsidRPr="00D95923" w:rsidRDefault="008F66EF" w:rsidP="002D68C9">
            <w:pPr>
              <w:rPr>
                <w:rFonts w:ascii="Times New Roman" w:hAnsi="Times New Roman" w:cs="Times New Roman"/>
                <w:sz w:val="24"/>
                <w:szCs w:val="24"/>
              </w:rPr>
            </w:pPr>
          </w:p>
        </w:tc>
      </w:tr>
    </w:tbl>
    <w:p w14:paraId="2AF2C802" w14:textId="5A030913" w:rsidR="008F66EF" w:rsidRDefault="008F66EF" w:rsidP="002D68C9">
      <w:pPr>
        <w:spacing w:after="0"/>
        <w:rPr>
          <w:rFonts w:ascii="Times New Roman" w:hAnsi="Times New Roman" w:cs="Times New Roman"/>
          <w:sz w:val="24"/>
          <w:szCs w:val="24"/>
          <w:highlight w:val="yellow"/>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693"/>
        <w:gridCol w:w="6691"/>
        <w:gridCol w:w="1418"/>
      </w:tblGrid>
      <w:tr w:rsidR="00A9040D" w:rsidRPr="00D95923" w14:paraId="72939481" w14:textId="534AD878" w:rsidTr="00A9040D">
        <w:trPr>
          <w:cantSplit/>
          <w:trHeight w:val="575"/>
        </w:trPr>
        <w:tc>
          <w:tcPr>
            <w:tcW w:w="3686" w:type="dxa"/>
            <w:shd w:val="clear" w:color="auto" w:fill="auto"/>
            <w:vAlign w:val="center"/>
          </w:tcPr>
          <w:p w14:paraId="3EEFC5B9" w14:textId="77777777" w:rsidR="00A9040D" w:rsidRPr="00D95923" w:rsidRDefault="00A9040D" w:rsidP="002D68C9">
            <w:pPr>
              <w:spacing w:after="0"/>
              <w:ind w:left="34" w:hanging="34"/>
              <w:jc w:val="center"/>
              <w:rPr>
                <w:rFonts w:ascii="Times New Roman" w:hAnsi="Times New Roman" w:cs="Times New Roman"/>
                <w:b/>
                <w:sz w:val="24"/>
                <w:szCs w:val="24"/>
              </w:rPr>
            </w:pPr>
            <w:r w:rsidRPr="00D95923">
              <w:rPr>
                <w:rFonts w:ascii="Times New Roman" w:hAnsi="Times New Roman" w:cs="Times New Roman"/>
                <w:b/>
                <w:sz w:val="24"/>
                <w:szCs w:val="24"/>
              </w:rPr>
              <w:t>Inspicēšanas objekts</w:t>
            </w:r>
          </w:p>
        </w:tc>
        <w:tc>
          <w:tcPr>
            <w:tcW w:w="2693" w:type="dxa"/>
            <w:shd w:val="clear" w:color="auto" w:fill="auto"/>
            <w:vAlign w:val="center"/>
          </w:tcPr>
          <w:p w14:paraId="0F81319D" w14:textId="77777777" w:rsidR="00A9040D" w:rsidRPr="00D95923" w:rsidRDefault="00A9040D" w:rsidP="002D68C9">
            <w:pPr>
              <w:spacing w:after="0"/>
              <w:jc w:val="center"/>
              <w:rPr>
                <w:rFonts w:ascii="Times New Roman" w:hAnsi="Times New Roman" w:cs="Times New Roman"/>
                <w:b/>
                <w:sz w:val="24"/>
                <w:szCs w:val="24"/>
              </w:rPr>
            </w:pPr>
            <w:r w:rsidRPr="00D95923">
              <w:rPr>
                <w:rFonts w:ascii="Times New Roman" w:hAnsi="Times New Roman" w:cs="Times New Roman"/>
                <w:b/>
                <w:sz w:val="24"/>
                <w:szCs w:val="24"/>
              </w:rPr>
              <w:t>Inspicēšanas veids</w:t>
            </w:r>
          </w:p>
        </w:tc>
        <w:tc>
          <w:tcPr>
            <w:tcW w:w="6691" w:type="dxa"/>
            <w:shd w:val="clear" w:color="auto" w:fill="auto"/>
            <w:vAlign w:val="center"/>
          </w:tcPr>
          <w:p w14:paraId="6A58FA9F" w14:textId="5B32E982" w:rsidR="00A9040D" w:rsidRPr="00D95923" w:rsidRDefault="00A9040D" w:rsidP="002D68C9">
            <w:pPr>
              <w:spacing w:after="0"/>
              <w:jc w:val="center"/>
              <w:rPr>
                <w:rFonts w:ascii="Times New Roman" w:hAnsi="Times New Roman" w:cs="Times New Roman"/>
                <w:b/>
                <w:sz w:val="24"/>
                <w:szCs w:val="24"/>
              </w:rPr>
            </w:pPr>
            <w:r w:rsidRPr="00D95923">
              <w:rPr>
                <w:rFonts w:ascii="Times New Roman" w:hAnsi="Times New Roman" w:cs="Times New Roman"/>
                <w:b/>
                <w:sz w:val="24"/>
                <w:szCs w:val="24"/>
              </w:rPr>
              <w:t>Normatīvie dokumenti, standarti, metodes</w:t>
            </w:r>
            <w:r w:rsidR="00C65E6F" w:rsidRPr="00C65E6F">
              <w:rPr>
                <w:rFonts w:ascii="Times New Roman" w:hAnsi="Times New Roman" w:cs="Times New Roman"/>
                <w:b/>
                <w:sz w:val="24"/>
                <w:szCs w:val="24"/>
                <w:vertAlign w:val="superscript"/>
              </w:rPr>
              <w:t>1</w:t>
            </w:r>
          </w:p>
        </w:tc>
        <w:tc>
          <w:tcPr>
            <w:tcW w:w="1418" w:type="dxa"/>
          </w:tcPr>
          <w:p w14:paraId="795F5EE3" w14:textId="4E3E63BF" w:rsidR="00A9040D" w:rsidRPr="00D95923" w:rsidRDefault="00F00342" w:rsidP="002D68C9">
            <w:pPr>
              <w:spacing w:after="0"/>
              <w:jc w:val="center"/>
              <w:rPr>
                <w:rFonts w:ascii="Times New Roman" w:hAnsi="Times New Roman" w:cs="Times New Roman"/>
                <w:b/>
                <w:sz w:val="24"/>
                <w:szCs w:val="24"/>
              </w:rPr>
            </w:pPr>
            <w:r w:rsidRPr="00CD39F4">
              <w:rPr>
                <w:rFonts w:ascii="Times New Roman" w:hAnsi="Times New Roman" w:cs="Times New Roman"/>
                <w:b/>
                <w:bCs/>
                <w:sz w:val="24"/>
                <w:szCs w:val="24"/>
              </w:rPr>
              <w:t>Darbības</w:t>
            </w:r>
            <w:r>
              <w:rPr>
                <w:rFonts w:ascii="Times New Roman" w:hAnsi="Times New Roman" w:cs="Times New Roman"/>
                <w:b/>
                <w:bCs/>
                <w:sz w:val="24"/>
                <w:szCs w:val="24"/>
              </w:rPr>
              <w:t xml:space="preserve"> </w:t>
            </w:r>
            <w:r w:rsidRPr="00D95923">
              <w:rPr>
                <w:rFonts w:ascii="Times New Roman" w:hAnsi="Times New Roman" w:cs="Times New Roman"/>
                <w:b/>
                <w:bCs/>
                <w:sz w:val="24"/>
                <w:szCs w:val="24"/>
              </w:rPr>
              <w:t>vieta</w:t>
            </w:r>
            <w:r>
              <w:rPr>
                <w:rFonts w:ascii="Times New Roman" w:hAnsi="Times New Roman" w:cs="Times New Roman"/>
                <w:b/>
                <w:bCs/>
                <w:sz w:val="24"/>
                <w:szCs w:val="24"/>
              </w:rPr>
              <w:t>s</w:t>
            </w:r>
            <w:r w:rsidR="00C65E6F" w:rsidRPr="00C65E6F">
              <w:rPr>
                <w:rFonts w:ascii="Times New Roman" w:hAnsi="Times New Roman" w:cs="Times New Roman"/>
                <w:b/>
                <w:bCs/>
                <w:sz w:val="24"/>
                <w:szCs w:val="24"/>
                <w:vertAlign w:val="superscript"/>
              </w:rPr>
              <w:t>2</w:t>
            </w:r>
          </w:p>
        </w:tc>
      </w:tr>
      <w:tr w:rsidR="00A9040D" w:rsidRPr="00D95923" w14:paraId="5AE79343" w14:textId="5AC82EDD" w:rsidTr="00D95923">
        <w:trPr>
          <w:cantSplit/>
          <w:trHeight w:val="284"/>
        </w:trPr>
        <w:tc>
          <w:tcPr>
            <w:tcW w:w="3686" w:type="dxa"/>
            <w:vMerge w:val="restart"/>
            <w:vAlign w:val="center"/>
          </w:tcPr>
          <w:p w14:paraId="22B5048A" w14:textId="77777777" w:rsidR="00A9040D" w:rsidRPr="00D95923" w:rsidRDefault="00A9040D" w:rsidP="00D95923">
            <w:pPr>
              <w:spacing w:after="0"/>
              <w:rPr>
                <w:rFonts w:ascii="Times New Roman" w:hAnsi="Times New Roman" w:cs="Times New Roman"/>
                <w:sz w:val="24"/>
                <w:szCs w:val="24"/>
              </w:rPr>
            </w:pPr>
          </w:p>
        </w:tc>
        <w:tc>
          <w:tcPr>
            <w:tcW w:w="2693" w:type="dxa"/>
            <w:vMerge w:val="restart"/>
            <w:vAlign w:val="center"/>
          </w:tcPr>
          <w:p w14:paraId="157BD65C" w14:textId="77777777" w:rsidR="00A9040D" w:rsidRPr="00D95923" w:rsidRDefault="00A9040D" w:rsidP="00D95923">
            <w:pPr>
              <w:spacing w:after="0"/>
              <w:jc w:val="center"/>
              <w:rPr>
                <w:rFonts w:ascii="Times New Roman" w:hAnsi="Times New Roman" w:cs="Times New Roman"/>
                <w:sz w:val="24"/>
                <w:szCs w:val="24"/>
              </w:rPr>
            </w:pPr>
          </w:p>
        </w:tc>
        <w:tc>
          <w:tcPr>
            <w:tcW w:w="6691" w:type="dxa"/>
            <w:vAlign w:val="center"/>
          </w:tcPr>
          <w:p w14:paraId="4ADB520D" w14:textId="77777777" w:rsidR="00A9040D" w:rsidRPr="00D95923" w:rsidRDefault="00A9040D" w:rsidP="00D95923">
            <w:pPr>
              <w:spacing w:after="0"/>
              <w:contextualSpacing/>
              <w:rPr>
                <w:rFonts w:ascii="Times New Roman" w:hAnsi="Times New Roman" w:cs="Times New Roman"/>
                <w:iCs/>
                <w:sz w:val="24"/>
                <w:szCs w:val="24"/>
              </w:rPr>
            </w:pPr>
          </w:p>
        </w:tc>
        <w:tc>
          <w:tcPr>
            <w:tcW w:w="1418" w:type="dxa"/>
            <w:vAlign w:val="center"/>
          </w:tcPr>
          <w:p w14:paraId="4CBAACA0" w14:textId="77777777" w:rsidR="00A9040D" w:rsidRPr="00D95923" w:rsidRDefault="00A9040D" w:rsidP="00D95923">
            <w:pPr>
              <w:spacing w:after="0"/>
              <w:contextualSpacing/>
              <w:jc w:val="center"/>
              <w:rPr>
                <w:rFonts w:ascii="Times New Roman" w:hAnsi="Times New Roman" w:cs="Times New Roman"/>
                <w:iCs/>
                <w:sz w:val="24"/>
                <w:szCs w:val="24"/>
              </w:rPr>
            </w:pPr>
          </w:p>
        </w:tc>
      </w:tr>
      <w:tr w:rsidR="00A9040D" w:rsidRPr="00D95923" w14:paraId="7B55317C" w14:textId="307D55E2" w:rsidTr="00D95923">
        <w:trPr>
          <w:cantSplit/>
          <w:trHeight w:val="56"/>
        </w:trPr>
        <w:tc>
          <w:tcPr>
            <w:tcW w:w="3686" w:type="dxa"/>
            <w:vMerge/>
            <w:vAlign w:val="center"/>
          </w:tcPr>
          <w:p w14:paraId="010969AE" w14:textId="77777777" w:rsidR="00A9040D" w:rsidRPr="00D95923" w:rsidRDefault="00A9040D" w:rsidP="00D95923">
            <w:pPr>
              <w:spacing w:after="0"/>
              <w:rPr>
                <w:rFonts w:ascii="Times New Roman" w:hAnsi="Times New Roman" w:cs="Times New Roman"/>
                <w:sz w:val="24"/>
                <w:szCs w:val="24"/>
              </w:rPr>
            </w:pPr>
          </w:p>
        </w:tc>
        <w:tc>
          <w:tcPr>
            <w:tcW w:w="2693" w:type="dxa"/>
            <w:vMerge/>
            <w:vAlign w:val="center"/>
          </w:tcPr>
          <w:p w14:paraId="6127E0BF" w14:textId="77777777" w:rsidR="00A9040D" w:rsidRPr="00D95923" w:rsidRDefault="00A9040D" w:rsidP="00D95923">
            <w:pPr>
              <w:spacing w:after="0"/>
              <w:jc w:val="center"/>
              <w:rPr>
                <w:rFonts w:ascii="Times New Roman" w:hAnsi="Times New Roman" w:cs="Times New Roman"/>
                <w:sz w:val="24"/>
                <w:szCs w:val="24"/>
              </w:rPr>
            </w:pPr>
          </w:p>
        </w:tc>
        <w:tc>
          <w:tcPr>
            <w:tcW w:w="6691" w:type="dxa"/>
            <w:vAlign w:val="center"/>
          </w:tcPr>
          <w:p w14:paraId="51E5E37E" w14:textId="77777777" w:rsidR="00A9040D" w:rsidRPr="00D95923" w:rsidRDefault="00A9040D" w:rsidP="00D95923">
            <w:pPr>
              <w:spacing w:after="0"/>
              <w:contextualSpacing/>
              <w:rPr>
                <w:rFonts w:ascii="Times New Roman" w:hAnsi="Times New Roman" w:cs="Times New Roman"/>
                <w:iCs/>
                <w:sz w:val="24"/>
                <w:szCs w:val="24"/>
              </w:rPr>
            </w:pPr>
          </w:p>
        </w:tc>
        <w:tc>
          <w:tcPr>
            <w:tcW w:w="1418" w:type="dxa"/>
            <w:vAlign w:val="center"/>
          </w:tcPr>
          <w:p w14:paraId="53549E2F" w14:textId="77777777" w:rsidR="00A9040D" w:rsidRPr="00D95923" w:rsidRDefault="00A9040D" w:rsidP="00D95923">
            <w:pPr>
              <w:spacing w:after="0"/>
              <w:contextualSpacing/>
              <w:jc w:val="center"/>
              <w:rPr>
                <w:rFonts w:ascii="Times New Roman" w:hAnsi="Times New Roman" w:cs="Times New Roman"/>
                <w:iCs/>
                <w:sz w:val="24"/>
                <w:szCs w:val="24"/>
              </w:rPr>
            </w:pPr>
          </w:p>
        </w:tc>
      </w:tr>
      <w:tr w:rsidR="00A9040D" w:rsidRPr="00D95923" w14:paraId="7D399760" w14:textId="70455E2B" w:rsidTr="00D95923">
        <w:trPr>
          <w:cantSplit/>
          <w:trHeight w:val="284"/>
        </w:trPr>
        <w:tc>
          <w:tcPr>
            <w:tcW w:w="3686" w:type="dxa"/>
            <w:vMerge w:val="restart"/>
            <w:vAlign w:val="center"/>
          </w:tcPr>
          <w:p w14:paraId="0E5864A6" w14:textId="77777777" w:rsidR="00A9040D" w:rsidRPr="00D95923" w:rsidRDefault="00A9040D" w:rsidP="00D95923">
            <w:pPr>
              <w:spacing w:after="0"/>
              <w:rPr>
                <w:rFonts w:ascii="Times New Roman" w:hAnsi="Times New Roman" w:cs="Times New Roman"/>
                <w:sz w:val="24"/>
                <w:szCs w:val="24"/>
              </w:rPr>
            </w:pPr>
          </w:p>
        </w:tc>
        <w:tc>
          <w:tcPr>
            <w:tcW w:w="2693" w:type="dxa"/>
            <w:vMerge w:val="restart"/>
            <w:vAlign w:val="center"/>
          </w:tcPr>
          <w:p w14:paraId="7019FEDB" w14:textId="77777777" w:rsidR="00A9040D" w:rsidRPr="00D95923" w:rsidRDefault="00A9040D" w:rsidP="00D95923">
            <w:pPr>
              <w:spacing w:after="0"/>
              <w:jc w:val="center"/>
              <w:rPr>
                <w:rFonts w:ascii="Times New Roman" w:hAnsi="Times New Roman" w:cs="Times New Roman"/>
                <w:sz w:val="24"/>
                <w:szCs w:val="24"/>
              </w:rPr>
            </w:pPr>
          </w:p>
        </w:tc>
        <w:tc>
          <w:tcPr>
            <w:tcW w:w="6691" w:type="dxa"/>
            <w:vAlign w:val="center"/>
          </w:tcPr>
          <w:p w14:paraId="30530D7F" w14:textId="77777777" w:rsidR="00A9040D" w:rsidRPr="00D95923" w:rsidRDefault="00A9040D" w:rsidP="00D95923">
            <w:pPr>
              <w:spacing w:after="0"/>
              <w:contextualSpacing/>
              <w:rPr>
                <w:rFonts w:ascii="Times New Roman" w:hAnsi="Times New Roman" w:cs="Times New Roman"/>
                <w:iCs/>
                <w:sz w:val="24"/>
                <w:szCs w:val="24"/>
              </w:rPr>
            </w:pPr>
          </w:p>
        </w:tc>
        <w:tc>
          <w:tcPr>
            <w:tcW w:w="1418" w:type="dxa"/>
            <w:vAlign w:val="center"/>
          </w:tcPr>
          <w:p w14:paraId="303A8372" w14:textId="77777777" w:rsidR="00A9040D" w:rsidRPr="00D95923" w:rsidRDefault="00A9040D" w:rsidP="00D95923">
            <w:pPr>
              <w:spacing w:after="0"/>
              <w:contextualSpacing/>
              <w:jc w:val="center"/>
              <w:rPr>
                <w:rFonts w:ascii="Times New Roman" w:hAnsi="Times New Roman" w:cs="Times New Roman"/>
                <w:iCs/>
                <w:sz w:val="24"/>
                <w:szCs w:val="24"/>
              </w:rPr>
            </w:pPr>
          </w:p>
        </w:tc>
      </w:tr>
      <w:tr w:rsidR="00A9040D" w:rsidRPr="00D95923" w14:paraId="745ADCDE" w14:textId="4FD16E93" w:rsidTr="00D95923">
        <w:trPr>
          <w:cantSplit/>
          <w:trHeight w:val="56"/>
        </w:trPr>
        <w:tc>
          <w:tcPr>
            <w:tcW w:w="3686" w:type="dxa"/>
            <w:vMerge/>
            <w:vAlign w:val="center"/>
          </w:tcPr>
          <w:p w14:paraId="257140B4" w14:textId="77777777" w:rsidR="00A9040D" w:rsidRPr="00D95923" w:rsidRDefault="00A9040D" w:rsidP="002D68C9">
            <w:pPr>
              <w:spacing w:after="0"/>
              <w:jc w:val="both"/>
              <w:rPr>
                <w:rFonts w:ascii="Times New Roman" w:hAnsi="Times New Roman" w:cs="Times New Roman"/>
                <w:sz w:val="24"/>
                <w:szCs w:val="24"/>
              </w:rPr>
            </w:pPr>
          </w:p>
        </w:tc>
        <w:tc>
          <w:tcPr>
            <w:tcW w:w="2693" w:type="dxa"/>
            <w:vMerge/>
            <w:vAlign w:val="center"/>
          </w:tcPr>
          <w:p w14:paraId="04CBF291" w14:textId="77777777" w:rsidR="00A9040D" w:rsidRPr="00D95923" w:rsidRDefault="00A9040D" w:rsidP="002D68C9">
            <w:pPr>
              <w:spacing w:after="0"/>
              <w:rPr>
                <w:rFonts w:ascii="Times New Roman" w:hAnsi="Times New Roman" w:cs="Times New Roman"/>
                <w:sz w:val="24"/>
                <w:szCs w:val="24"/>
              </w:rPr>
            </w:pPr>
          </w:p>
        </w:tc>
        <w:tc>
          <w:tcPr>
            <w:tcW w:w="6691" w:type="dxa"/>
            <w:vAlign w:val="center"/>
          </w:tcPr>
          <w:p w14:paraId="1F25487E" w14:textId="77777777" w:rsidR="00A9040D" w:rsidRPr="00D95923" w:rsidRDefault="00A9040D" w:rsidP="00D95923">
            <w:pPr>
              <w:spacing w:after="0"/>
              <w:rPr>
                <w:rFonts w:ascii="Times New Roman" w:hAnsi="Times New Roman" w:cs="Times New Roman"/>
                <w:iCs/>
                <w:sz w:val="24"/>
                <w:szCs w:val="24"/>
              </w:rPr>
            </w:pPr>
          </w:p>
        </w:tc>
        <w:tc>
          <w:tcPr>
            <w:tcW w:w="1418" w:type="dxa"/>
            <w:vAlign w:val="center"/>
          </w:tcPr>
          <w:p w14:paraId="308BE627" w14:textId="77777777" w:rsidR="00A9040D" w:rsidRPr="00D95923" w:rsidRDefault="00A9040D" w:rsidP="00D95923">
            <w:pPr>
              <w:spacing w:after="0"/>
              <w:jc w:val="center"/>
              <w:rPr>
                <w:rFonts w:ascii="Times New Roman" w:hAnsi="Times New Roman" w:cs="Times New Roman"/>
                <w:iCs/>
                <w:sz w:val="24"/>
                <w:szCs w:val="24"/>
              </w:rPr>
            </w:pPr>
          </w:p>
        </w:tc>
      </w:tr>
    </w:tbl>
    <w:p w14:paraId="40DCA183" w14:textId="25B600C4" w:rsidR="0088114C" w:rsidRPr="00C65E6F" w:rsidRDefault="00C65E6F" w:rsidP="004B4C2D">
      <w:pPr>
        <w:tabs>
          <w:tab w:val="left" w:pos="284"/>
        </w:tabs>
        <w:spacing w:after="0"/>
        <w:ind w:left="280" w:hanging="280"/>
        <w:rPr>
          <w:rFonts w:ascii="Times New Roman" w:hAnsi="Times New Roman" w:cs="Times New Roman"/>
          <w:sz w:val="20"/>
          <w:szCs w:val="20"/>
        </w:rPr>
      </w:pPr>
      <w:r w:rsidRPr="00C65E6F">
        <w:rPr>
          <w:rFonts w:ascii="Times New Roman" w:hAnsi="Times New Roman" w:cs="Times New Roman"/>
          <w:sz w:val="20"/>
          <w:szCs w:val="20"/>
          <w:vertAlign w:val="superscript"/>
        </w:rPr>
        <w:t>1</w:t>
      </w:r>
      <w:r w:rsidR="004B4C2D">
        <w:rPr>
          <w:rFonts w:ascii="Times New Roman" w:hAnsi="Times New Roman" w:cs="Times New Roman"/>
          <w:sz w:val="20"/>
          <w:szCs w:val="20"/>
        </w:rPr>
        <w:tab/>
      </w:r>
      <w:r w:rsidR="0088114C" w:rsidRPr="00C65E6F">
        <w:rPr>
          <w:rFonts w:ascii="Times New Roman" w:hAnsi="Times New Roman" w:cs="Times New Roman"/>
          <w:sz w:val="20"/>
          <w:szCs w:val="20"/>
        </w:rPr>
        <w:t>Institūcija norāda tos dokumentus</w:t>
      </w:r>
      <w:r w:rsidR="00A57B1B" w:rsidRPr="00C65E6F">
        <w:rPr>
          <w:rFonts w:ascii="Times New Roman" w:hAnsi="Times New Roman" w:cs="Times New Roman"/>
          <w:sz w:val="20"/>
          <w:szCs w:val="20"/>
        </w:rPr>
        <w:t xml:space="preserve"> (numurs, nosaukums, nodaļa, punkts, pielikums)</w:t>
      </w:r>
      <w:r w:rsidR="0088114C" w:rsidRPr="00C65E6F">
        <w:rPr>
          <w:rFonts w:ascii="Times New Roman" w:hAnsi="Times New Roman" w:cs="Times New Roman"/>
          <w:sz w:val="20"/>
          <w:szCs w:val="20"/>
        </w:rPr>
        <w:t xml:space="preserve">, kuros noteiktas konkrētas prasības, kuru izpildi apliecina Institūcija, un kuru izpildi (kritērijus) novērtē LATAK akreditācijas procedūru ietvaros, t.sk. reglamentējošos dokumentus, kuros noteikti konkrēti metožu izpildes kritēriji vai pieļaujamās robežvērtības, ja Institūcija izsaka atbilstības paziņojumus </w:t>
      </w:r>
    </w:p>
    <w:p w14:paraId="5CD81B58" w14:textId="728B60CC" w:rsidR="006A53CA" w:rsidRPr="00C65E6F" w:rsidRDefault="00C65E6F" w:rsidP="00691416">
      <w:pPr>
        <w:tabs>
          <w:tab w:val="left" w:pos="284"/>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2</w:t>
      </w:r>
      <w:r w:rsidR="004B4C2D">
        <w:rPr>
          <w:rFonts w:ascii="Times New Roman" w:hAnsi="Times New Roman" w:cs="Times New Roman"/>
          <w:sz w:val="20"/>
          <w:szCs w:val="20"/>
        </w:rPr>
        <w:tab/>
      </w:r>
      <w:r w:rsidR="00691416" w:rsidRPr="00C65E6F">
        <w:rPr>
          <w:rFonts w:ascii="Times New Roman" w:hAnsi="Times New Roman" w:cs="Times New Roman"/>
          <w:sz w:val="20"/>
          <w:szCs w:val="20"/>
        </w:rPr>
        <w:t>Uzrāda, ja ir vairākas atrašanās vietas</w:t>
      </w:r>
      <w:r w:rsidR="00CD39F4" w:rsidRPr="00C65E6F">
        <w:rPr>
          <w:rFonts w:ascii="Times New Roman" w:hAnsi="Times New Roman" w:cs="Times New Roman"/>
          <w:sz w:val="20"/>
          <w:szCs w:val="20"/>
        </w:rPr>
        <w:t>,</w:t>
      </w:r>
      <w:r w:rsidR="00691416" w:rsidRPr="00C65E6F">
        <w:rPr>
          <w:rFonts w:ascii="Times New Roman" w:hAnsi="Times New Roman" w:cs="Times New Roman"/>
          <w:sz w:val="20"/>
          <w:szCs w:val="20"/>
        </w:rPr>
        <w:t xml:space="preserve"> </w:t>
      </w:r>
      <w:r w:rsidR="00CD39F4" w:rsidRPr="00C65E6F">
        <w:rPr>
          <w:rFonts w:ascii="Times New Roman" w:hAnsi="Times New Roman" w:cs="Times New Roman"/>
          <w:sz w:val="20"/>
          <w:szCs w:val="20"/>
        </w:rPr>
        <w:t>kā arī darbības veic ārpus pastāvīgās darbības vietas, piem., “pie klienta”</w:t>
      </w:r>
    </w:p>
    <w:p w14:paraId="64521272" w14:textId="77777777" w:rsidR="00691416" w:rsidRPr="00D95923" w:rsidRDefault="00691416" w:rsidP="00691416">
      <w:pPr>
        <w:tabs>
          <w:tab w:val="left" w:pos="284"/>
        </w:tabs>
        <w:spacing w:after="0"/>
        <w:rPr>
          <w:rFonts w:ascii="Times New Roman" w:hAnsi="Times New Roman" w:cs="Times New Roman"/>
          <w:sz w:val="24"/>
          <w:szCs w:val="24"/>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6FE5EB18" w14:textId="77777777" w:rsidTr="00D95923">
        <w:tc>
          <w:tcPr>
            <w:tcW w:w="3369" w:type="dxa"/>
            <w:tcBorders>
              <w:top w:val="nil"/>
              <w:left w:val="nil"/>
              <w:bottom w:val="single" w:sz="4" w:space="0" w:color="auto"/>
              <w:right w:val="nil"/>
            </w:tcBorders>
            <w:vAlign w:val="center"/>
          </w:tcPr>
          <w:p w14:paraId="699DF1FB"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6B59236A"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55B095AA"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726A73D8"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78EB248B" w14:textId="77777777" w:rsidR="006A53CA" w:rsidRPr="00D95923" w:rsidRDefault="006A53CA" w:rsidP="00D95923">
            <w:pPr>
              <w:jc w:val="center"/>
              <w:rPr>
                <w:rFonts w:ascii="Times New Roman" w:hAnsi="Times New Roman" w:cs="Times New Roman"/>
                <w:sz w:val="24"/>
                <w:szCs w:val="24"/>
              </w:rPr>
            </w:pPr>
          </w:p>
        </w:tc>
      </w:tr>
      <w:tr w:rsidR="006A53CA" w:rsidRPr="00D95923" w14:paraId="7934F3BC" w14:textId="77777777" w:rsidTr="00000903">
        <w:tc>
          <w:tcPr>
            <w:tcW w:w="3652" w:type="dxa"/>
            <w:gridSpan w:val="2"/>
            <w:tcBorders>
              <w:top w:val="nil"/>
              <w:left w:val="nil"/>
              <w:bottom w:val="nil"/>
              <w:right w:val="nil"/>
            </w:tcBorders>
          </w:tcPr>
          <w:p w14:paraId="6278E8A2"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538184DD"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2AD2EF59" w14:textId="345828D3"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C65E6F" w:rsidRPr="00C65E6F">
              <w:rPr>
                <w:rFonts w:ascii="Times New Roman" w:hAnsi="Times New Roman" w:cs="Times New Roman"/>
                <w:sz w:val="18"/>
                <w:szCs w:val="18"/>
                <w:vertAlign w:val="superscript"/>
              </w:rPr>
              <w:t>3</w:t>
            </w:r>
          </w:p>
        </w:tc>
      </w:tr>
    </w:tbl>
    <w:p w14:paraId="20F650F2" w14:textId="1FC6CE28" w:rsidR="006555CB" w:rsidRPr="00C65E6F" w:rsidRDefault="00C65E6F" w:rsidP="006B589D">
      <w:pPr>
        <w:tabs>
          <w:tab w:val="left" w:pos="284"/>
          <w:tab w:val="left" w:pos="426"/>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3</w:t>
      </w:r>
      <w:r w:rsidR="004B4C2D">
        <w:rPr>
          <w:rFonts w:ascii="Times New Roman" w:hAnsi="Times New Roman" w:cs="Times New Roman"/>
          <w:sz w:val="20"/>
          <w:szCs w:val="20"/>
        </w:rPr>
        <w:tab/>
      </w:r>
      <w:r w:rsidR="00AA7B2B" w:rsidRPr="00C65E6F">
        <w:rPr>
          <w:rFonts w:ascii="Times New Roman" w:hAnsi="Times New Roman" w:cs="Times New Roman"/>
          <w:sz w:val="20"/>
          <w:szCs w:val="20"/>
        </w:rPr>
        <w:t xml:space="preserve">Sadaļa “paraksts” nav jāpilda, ja dokuments tiek parakstīts ar drošu elektronisko parakstu </w:t>
      </w:r>
      <w:r w:rsidR="006555CB" w:rsidRPr="00C65E6F">
        <w:rPr>
          <w:rFonts w:ascii="Times New Roman" w:hAnsi="Times New Roman" w:cs="Times New Roman"/>
          <w:sz w:val="20"/>
          <w:szCs w:val="20"/>
        </w:rPr>
        <w:br w:type="page"/>
      </w:r>
    </w:p>
    <w:p w14:paraId="248C21C4" w14:textId="00E9447A" w:rsidR="006555CB" w:rsidRPr="00D95923" w:rsidRDefault="00104EDA"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4.</w:t>
      </w:r>
      <w:r w:rsidR="00C25D40" w:rsidRPr="00D95923">
        <w:rPr>
          <w:rFonts w:ascii="Times New Roman" w:hAnsi="Times New Roman" w:cs="Times New Roman"/>
          <w:sz w:val="24"/>
          <w:szCs w:val="24"/>
        </w:rPr>
        <w:t> </w:t>
      </w:r>
      <w:r w:rsidR="00184261" w:rsidRPr="00D95923">
        <w:rPr>
          <w:rFonts w:ascii="Times New Roman" w:hAnsi="Times New Roman" w:cs="Times New Roman"/>
          <w:sz w:val="24"/>
          <w:szCs w:val="24"/>
        </w:rPr>
        <w:t>p</w:t>
      </w:r>
      <w:r w:rsidR="006555CB" w:rsidRPr="00D95923">
        <w:rPr>
          <w:rFonts w:ascii="Times New Roman" w:hAnsi="Times New Roman" w:cs="Times New Roman"/>
          <w:sz w:val="24"/>
          <w:szCs w:val="24"/>
        </w:rPr>
        <w:t>ielikums</w:t>
      </w:r>
    </w:p>
    <w:p w14:paraId="2EF82B7B" w14:textId="77777777" w:rsidR="001300F3" w:rsidRPr="00D95923" w:rsidRDefault="001300F3" w:rsidP="002D68C9">
      <w:pPr>
        <w:spacing w:after="0"/>
        <w:jc w:val="right"/>
        <w:rPr>
          <w:rFonts w:ascii="Times New Roman" w:hAnsi="Times New Roman" w:cs="Times New Roman"/>
          <w:sz w:val="24"/>
          <w:szCs w:val="24"/>
        </w:rPr>
      </w:pPr>
    </w:p>
    <w:p w14:paraId="01A8C7E8" w14:textId="591CF9AD" w:rsidR="001300F3" w:rsidRDefault="006555CB" w:rsidP="002D68C9">
      <w:pPr>
        <w:spacing w:after="0"/>
        <w:jc w:val="center"/>
        <w:rPr>
          <w:rFonts w:ascii="Times New Roman" w:hAnsi="Times New Roman" w:cs="Times New Roman"/>
          <w:b/>
          <w:bCs/>
          <w:sz w:val="24"/>
          <w:szCs w:val="24"/>
        </w:rPr>
      </w:pPr>
      <w:r w:rsidRPr="00D95923">
        <w:rPr>
          <w:rFonts w:ascii="Times New Roman" w:hAnsi="Times New Roman" w:cs="Times New Roman"/>
          <w:b/>
          <w:bCs/>
          <w:sz w:val="24"/>
          <w:szCs w:val="24"/>
        </w:rPr>
        <w:t>MEDICĪN</w:t>
      </w:r>
      <w:r w:rsidR="00AA701C" w:rsidRPr="00D95923">
        <w:rPr>
          <w:rFonts w:ascii="Times New Roman" w:hAnsi="Times New Roman" w:cs="Times New Roman"/>
          <w:b/>
          <w:bCs/>
          <w:sz w:val="24"/>
          <w:szCs w:val="24"/>
        </w:rPr>
        <w:t>AS LABORATORISKIE</w:t>
      </w:r>
      <w:r w:rsidR="00717C9A" w:rsidRPr="00D95923">
        <w:rPr>
          <w:rFonts w:ascii="Times New Roman" w:hAnsi="Times New Roman" w:cs="Times New Roman"/>
          <w:b/>
          <w:bCs/>
          <w:sz w:val="24"/>
          <w:szCs w:val="24"/>
        </w:rPr>
        <w:t xml:space="preserve"> IZMEKLĒJUMI</w:t>
      </w:r>
      <w:r w:rsidRPr="00D95923">
        <w:rPr>
          <w:rFonts w:ascii="Times New Roman" w:hAnsi="Times New Roman" w:cs="Times New Roman"/>
          <w:b/>
          <w:bCs/>
          <w:sz w:val="24"/>
          <w:szCs w:val="24"/>
        </w:rPr>
        <w:t xml:space="preserve"> </w:t>
      </w:r>
    </w:p>
    <w:p w14:paraId="47A337CB" w14:textId="62382972" w:rsidR="00344E79" w:rsidRPr="00344E79" w:rsidRDefault="004A7222" w:rsidP="002D68C9">
      <w:pPr>
        <w:spacing w:after="0"/>
        <w:jc w:val="center"/>
        <w:rPr>
          <w:rFonts w:ascii="Times New Roman" w:hAnsi="Times New Roman" w:cs="Times New Roman"/>
          <w:sz w:val="24"/>
          <w:szCs w:val="24"/>
        </w:rPr>
      </w:pPr>
      <w:sdt>
        <w:sdtPr>
          <w:rPr>
            <w:rFonts w:ascii="Times New Roman" w:hAnsi="Times New Roman" w:cs="Times New Roman"/>
            <w:bCs/>
            <w:sz w:val="24"/>
            <w:szCs w:val="24"/>
            <w:highlight w:val="lightGray"/>
          </w:rPr>
          <w:alias w:val="IZVĒLĒTIES ATBILSTOŠO"/>
          <w:tag w:val="IZVĒLĒTIES ATBILSTOŠO"/>
          <w:id w:val="-1419475645"/>
          <w:placeholder>
            <w:docPart w:val="B89391656637442E9F8790B3E6EE6E35"/>
          </w:placeholder>
          <w15:color w:val="000000"/>
          <w:comboBox>
            <w:listItem w:displayText="IZVĒLĒTIES ATBILSTOŠO" w:value="IZVĒLĒTIES ATBILSTOŠO"/>
            <w:listItem w:displayText="(LVS EN ISO 15189:2023 “Medicīniskās laboratorijas. Kvalitātes un kompetences prasības (ISO 15189:2022)”)" w:value="(LVS EN ISO 15189:2023 “Medicīniskās laboratorijas. Kvalitātes un kompetences prasības (ISO 15189:2022)”)"/>
          </w:comboBox>
        </w:sdtPr>
        <w:sdtEndPr/>
        <w:sdtContent>
          <w:r w:rsidR="00AE6B05">
            <w:rPr>
              <w:rFonts w:ascii="Times New Roman" w:hAnsi="Times New Roman" w:cs="Times New Roman"/>
              <w:bCs/>
              <w:sz w:val="24"/>
              <w:szCs w:val="24"/>
              <w:highlight w:val="lightGray"/>
            </w:rPr>
            <w:t>IZVĒLĒTIES ATBILSTOŠO</w:t>
          </w:r>
        </w:sdtContent>
      </w:sdt>
    </w:p>
    <w:p w14:paraId="48B50398" w14:textId="0605C681" w:rsidR="00B3616B" w:rsidRPr="00E82951" w:rsidRDefault="00584567" w:rsidP="00E82951">
      <w:pPr>
        <w:rPr>
          <w:rFonts w:ascii="Times New Roman" w:hAnsi="Times New Roman" w:cs="Times New Roman"/>
          <w:b/>
          <w:bCs/>
          <w:sz w:val="24"/>
          <w:szCs w:val="24"/>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12332"/>
      </w:tblGrid>
      <w:tr w:rsidR="00584567" w:rsidRPr="00D95923" w14:paraId="6C140315" w14:textId="77777777" w:rsidTr="005E140F">
        <w:tc>
          <w:tcPr>
            <w:tcW w:w="2235" w:type="dxa"/>
          </w:tcPr>
          <w:p w14:paraId="6357B2F6" w14:textId="77777777" w:rsidR="00584567" w:rsidRPr="00D95923" w:rsidRDefault="00584567"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332" w:type="dxa"/>
          </w:tcPr>
          <w:p w14:paraId="367971EB" w14:textId="77777777" w:rsidR="00584567" w:rsidRPr="00D95923" w:rsidRDefault="00584567" w:rsidP="002D68C9">
            <w:pPr>
              <w:rPr>
                <w:rFonts w:ascii="Times New Roman" w:hAnsi="Times New Roman" w:cs="Times New Roman"/>
                <w:sz w:val="24"/>
                <w:szCs w:val="24"/>
              </w:rPr>
            </w:pPr>
          </w:p>
        </w:tc>
      </w:tr>
      <w:tr w:rsidR="00584567" w:rsidRPr="00D95923" w14:paraId="6EC49940" w14:textId="77777777" w:rsidTr="005E140F">
        <w:tc>
          <w:tcPr>
            <w:tcW w:w="2235" w:type="dxa"/>
          </w:tcPr>
          <w:p w14:paraId="56C73E1B" w14:textId="77777777" w:rsidR="00584567" w:rsidRPr="00D95923" w:rsidRDefault="00584567"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332" w:type="dxa"/>
          </w:tcPr>
          <w:p w14:paraId="34A666DA" w14:textId="77777777" w:rsidR="00584567" w:rsidRPr="00D95923" w:rsidRDefault="00584567" w:rsidP="002D68C9">
            <w:pPr>
              <w:rPr>
                <w:rFonts w:ascii="Times New Roman" w:hAnsi="Times New Roman" w:cs="Times New Roman"/>
                <w:sz w:val="24"/>
                <w:szCs w:val="24"/>
              </w:rPr>
            </w:pPr>
          </w:p>
        </w:tc>
      </w:tr>
    </w:tbl>
    <w:p w14:paraId="1044F8F2" w14:textId="12835A8D" w:rsidR="00B3616B" w:rsidRPr="00D95923" w:rsidRDefault="00001B63" w:rsidP="00BD4A7F">
      <w:pPr>
        <w:spacing w:before="240"/>
        <w:rPr>
          <w:rFonts w:ascii="Times New Roman" w:hAnsi="Times New Roman" w:cs="Times New Roman"/>
          <w:b/>
          <w:sz w:val="24"/>
          <w:szCs w:val="24"/>
        </w:rPr>
      </w:pPr>
      <w:r w:rsidRPr="00D95923">
        <w:rPr>
          <w:rFonts w:ascii="Times New Roman" w:hAnsi="Times New Roman" w:cs="Times New Roman"/>
          <w:b/>
          <w:sz w:val="24"/>
          <w:szCs w:val="24"/>
        </w:rPr>
        <w:t>Akreditācijas elastīgā sfēra</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235"/>
        <w:gridCol w:w="2126"/>
        <w:gridCol w:w="10206"/>
      </w:tblGrid>
      <w:tr w:rsidR="00B3616B" w:rsidRPr="00D95923" w14:paraId="7AE4B1C5" w14:textId="77777777" w:rsidTr="005E140F">
        <w:tc>
          <w:tcPr>
            <w:tcW w:w="2235" w:type="dxa"/>
          </w:tcPr>
          <w:p w14:paraId="410F037A" w14:textId="77777777" w:rsidR="00B3616B" w:rsidRPr="00D95923" w:rsidRDefault="00B3616B" w:rsidP="00CA1A05">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332" w:type="dxa"/>
            <w:gridSpan w:val="2"/>
          </w:tcPr>
          <w:p w14:paraId="7805358F" w14:textId="77777777" w:rsidR="00B3616B" w:rsidRPr="00D95923" w:rsidRDefault="00B3616B" w:rsidP="00CA1A05">
            <w:pPr>
              <w:rPr>
                <w:rFonts w:ascii="Times New Roman" w:hAnsi="Times New Roman" w:cs="Times New Roman"/>
                <w:sz w:val="24"/>
                <w:szCs w:val="24"/>
              </w:rPr>
            </w:pPr>
          </w:p>
        </w:tc>
      </w:tr>
      <w:tr w:rsidR="00B3616B" w:rsidRPr="00D95923" w14:paraId="669ECA1C" w14:textId="77777777" w:rsidTr="005E140F">
        <w:tc>
          <w:tcPr>
            <w:tcW w:w="2235" w:type="dxa"/>
          </w:tcPr>
          <w:p w14:paraId="3284D877" w14:textId="77777777" w:rsidR="00B3616B" w:rsidRPr="00D95923" w:rsidRDefault="00B3616B" w:rsidP="00CA1A05">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332" w:type="dxa"/>
            <w:gridSpan w:val="2"/>
          </w:tcPr>
          <w:p w14:paraId="2D71177C" w14:textId="77777777" w:rsidR="00B3616B" w:rsidRPr="00D95923" w:rsidRDefault="00B3616B" w:rsidP="00CA1A05">
            <w:pPr>
              <w:rPr>
                <w:rFonts w:ascii="Times New Roman" w:hAnsi="Times New Roman" w:cs="Times New Roman"/>
                <w:sz w:val="24"/>
                <w:szCs w:val="24"/>
              </w:rPr>
            </w:pPr>
          </w:p>
        </w:tc>
      </w:tr>
      <w:tr w:rsidR="003827AD" w:rsidRPr="00D95923" w14:paraId="2F1F38D3" w14:textId="77777777" w:rsidTr="005E140F">
        <w:tblPrEx>
          <w:tblBorders>
            <w:top w:val="single" w:sz="4" w:space="0" w:color="auto"/>
            <w:left w:val="single" w:sz="4" w:space="0" w:color="auto"/>
            <w:right w:val="single" w:sz="4" w:space="0" w:color="auto"/>
          </w:tblBorders>
        </w:tblPrEx>
        <w:tc>
          <w:tcPr>
            <w:tcW w:w="2235" w:type="dxa"/>
            <w:tcBorders>
              <w:left w:val="nil"/>
            </w:tcBorders>
          </w:tcPr>
          <w:p w14:paraId="78FE75A4" w14:textId="56728537" w:rsidR="003827AD" w:rsidRPr="00D95923" w:rsidRDefault="006B7BF4" w:rsidP="00B3616B">
            <w:pPr>
              <w:rPr>
                <w:rFonts w:ascii="Times New Roman" w:hAnsi="Times New Roman" w:cs="Times New Roman"/>
                <w:sz w:val="24"/>
                <w:szCs w:val="24"/>
              </w:rPr>
            </w:pPr>
            <w:r w:rsidRPr="00D95923">
              <w:rPr>
                <w:rFonts w:ascii="Times New Roman" w:hAnsi="Times New Roman" w:cs="Times New Roman"/>
                <w:sz w:val="24"/>
                <w:szCs w:val="24"/>
              </w:rPr>
              <w:t>Elastība attiecas uz</w:t>
            </w:r>
          </w:p>
        </w:tc>
        <w:tc>
          <w:tcPr>
            <w:tcW w:w="12332" w:type="dxa"/>
            <w:gridSpan w:val="2"/>
            <w:tcBorders>
              <w:right w:val="nil"/>
            </w:tcBorders>
          </w:tcPr>
          <w:p w14:paraId="54F3FC34" w14:textId="77777777" w:rsidR="003827AD" w:rsidRPr="00D95923" w:rsidRDefault="003827AD" w:rsidP="00B3616B">
            <w:pPr>
              <w:rPr>
                <w:rFonts w:ascii="Times New Roman" w:hAnsi="Times New Roman" w:cs="Times New Roman"/>
                <w:sz w:val="24"/>
                <w:szCs w:val="24"/>
              </w:rPr>
            </w:pPr>
          </w:p>
        </w:tc>
      </w:tr>
      <w:tr w:rsidR="006B7BF4" w:rsidRPr="00D42676" w14:paraId="6A557622" w14:textId="77777777" w:rsidTr="005E140F">
        <w:tblPrEx>
          <w:tblBorders>
            <w:top w:val="single" w:sz="4" w:space="0" w:color="auto"/>
            <w:left w:val="single" w:sz="4" w:space="0" w:color="auto"/>
            <w:right w:val="single" w:sz="4" w:space="0" w:color="auto"/>
          </w:tblBorders>
        </w:tblPrEx>
        <w:tc>
          <w:tcPr>
            <w:tcW w:w="4361" w:type="dxa"/>
            <w:gridSpan w:val="2"/>
            <w:tcBorders>
              <w:left w:val="nil"/>
            </w:tcBorders>
          </w:tcPr>
          <w:p w14:paraId="547EAC27" w14:textId="63FA1BED" w:rsidR="006B7BF4" w:rsidRPr="00D42676" w:rsidRDefault="006B7BF4" w:rsidP="006B7BF4">
            <w:pPr>
              <w:rPr>
                <w:rFonts w:ascii="Times New Roman" w:hAnsi="Times New Roman" w:cs="Times New Roman"/>
                <w:sz w:val="24"/>
                <w:szCs w:val="24"/>
              </w:rPr>
            </w:pPr>
            <w:r w:rsidRPr="00D42676">
              <w:rPr>
                <w:rFonts w:ascii="Times New Roman" w:hAnsi="Times New Roman" w:cs="Times New Roman"/>
                <w:sz w:val="24"/>
                <w:szCs w:val="24"/>
              </w:rPr>
              <w:t>Atsauce uz piemēro</w:t>
            </w:r>
            <w:r w:rsidR="005E140F" w:rsidRPr="00D42676">
              <w:rPr>
                <w:rFonts w:ascii="Times New Roman" w:hAnsi="Times New Roman" w:cs="Times New Roman"/>
                <w:sz w:val="24"/>
                <w:szCs w:val="24"/>
              </w:rPr>
              <w:t>jamo</w:t>
            </w:r>
            <w:r w:rsidRPr="00D42676">
              <w:rPr>
                <w:rFonts w:ascii="Times New Roman" w:hAnsi="Times New Roman" w:cs="Times New Roman"/>
                <w:sz w:val="24"/>
                <w:szCs w:val="24"/>
              </w:rPr>
              <w:t xml:space="preserve"> metožu sarakstu</w:t>
            </w:r>
            <w:r w:rsidR="00786B59" w:rsidRPr="00C65E6F">
              <w:rPr>
                <w:rFonts w:ascii="Times New Roman" w:hAnsi="Times New Roman" w:cs="Times New Roman"/>
                <w:sz w:val="24"/>
                <w:szCs w:val="24"/>
                <w:vertAlign w:val="superscript"/>
              </w:rPr>
              <w:t>1</w:t>
            </w:r>
          </w:p>
        </w:tc>
        <w:tc>
          <w:tcPr>
            <w:tcW w:w="10206" w:type="dxa"/>
            <w:tcBorders>
              <w:right w:val="nil"/>
            </w:tcBorders>
          </w:tcPr>
          <w:p w14:paraId="1A9F3F8B" w14:textId="77777777" w:rsidR="006B7BF4" w:rsidRPr="00D42676" w:rsidRDefault="006B7BF4" w:rsidP="006B7BF4">
            <w:pPr>
              <w:rPr>
                <w:rFonts w:ascii="Times New Roman" w:hAnsi="Times New Roman" w:cs="Times New Roman"/>
                <w:sz w:val="24"/>
                <w:szCs w:val="24"/>
              </w:rPr>
            </w:pPr>
          </w:p>
        </w:tc>
      </w:tr>
    </w:tbl>
    <w:p w14:paraId="6A767A15" w14:textId="4F8ED9D5" w:rsidR="00E82951" w:rsidRPr="00D42676" w:rsidRDefault="00C65E6F" w:rsidP="00C65E6F">
      <w:pPr>
        <w:spacing w:before="240"/>
        <w:rPr>
          <w:rFonts w:ascii="Times New Roman" w:hAnsi="Times New Roman" w:cs="Times New Roman"/>
          <w:b/>
          <w:bCs/>
          <w:sz w:val="24"/>
          <w:szCs w:val="24"/>
        </w:rPr>
      </w:pPr>
      <w:bookmarkStart w:id="7" w:name="_Hlk169129502"/>
      <w:r w:rsidRPr="00E9416A">
        <w:rPr>
          <w:rFonts w:ascii="Times New Roman" w:hAnsi="Times New Roman" w:cs="Times New Roman"/>
          <w:b/>
          <w:bCs/>
          <w:sz w:val="24"/>
          <w:szCs w:val="24"/>
        </w:rPr>
        <w:t>Sākotnējo p</w:t>
      </w:r>
      <w:r w:rsidR="00691416" w:rsidRPr="00E9416A">
        <w:rPr>
          <w:rFonts w:ascii="Times New Roman" w:hAnsi="Times New Roman" w:cs="Times New Roman"/>
          <w:b/>
          <w:bCs/>
          <w:sz w:val="24"/>
          <w:szCs w:val="24"/>
        </w:rPr>
        <w:t>araugu</w:t>
      </w:r>
      <w:r w:rsidR="00691416" w:rsidRPr="00D42676">
        <w:rPr>
          <w:rFonts w:ascii="Times New Roman" w:hAnsi="Times New Roman" w:cs="Times New Roman"/>
          <w:b/>
          <w:bCs/>
          <w:sz w:val="24"/>
          <w:szCs w:val="24"/>
        </w:rPr>
        <w:t xml:space="preserve"> </w:t>
      </w:r>
      <w:r w:rsidR="00691416" w:rsidRPr="00F13D5F">
        <w:rPr>
          <w:rFonts w:ascii="Times New Roman" w:hAnsi="Times New Roman" w:cs="Times New Roman"/>
          <w:b/>
          <w:bCs/>
          <w:sz w:val="24"/>
          <w:szCs w:val="24"/>
        </w:rPr>
        <w:t>ņemšana</w:t>
      </w:r>
    </w:p>
    <w:tbl>
      <w:tblPr>
        <w:tblStyle w:val="Reatabula"/>
        <w:tblW w:w="14879" w:type="dxa"/>
        <w:tblLook w:val="04A0" w:firstRow="1" w:lastRow="0" w:firstColumn="1" w:lastColumn="0" w:noHBand="0" w:noVBand="1"/>
      </w:tblPr>
      <w:tblGrid>
        <w:gridCol w:w="3964"/>
        <w:gridCol w:w="4536"/>
        <w:gridCol w:w="4678"/>
        <w:gridCol w:w="1701"/>
      </w:tblGrid>
      <w:tr w:rsidR="00786B59" w:rsidRPr="00D42676" w14:paraId="154E54AC" w14:textId="77777777" w:rsidTr="00786B59">
        <w:tc>
          <w:tcPr>
            <w:tcW w:w="3964" w:type="dxa"/>
            <w:vAlign w:val="center"/>
          </w:tcPr>
          <w:p w14:paraId="6D4DAAED" w14:textId="1DB96FC6" w:rsidR="00786B59" w:rsidRPr="00D42676" w:rsidRDefault="00786B59" w:rsidP="00691416">
            <w:pPr>
              <w:jc w:val="center"/>
              <w:rPr>
                <w:rFonts w:ascii="Times New Roman" w:hAnsi="Times New Roman" w:cs="Times New Roman"/>
                <w:b/>
                <w:sz w:val="24"/>
                <w:szCs w:val="24"/>
              </w:rPr>
            </w:pPr>
            <w:r w:rsidRPr="00D42676">
              <w:rPr>
                <w:rFonts w:ascii="Times New Roman" w:eastAsia="Calibri" w:hAnsi="Times New Roman" w:cs="Times New Roman"/>
                <w:b/>
                <w:sz w:val="24"/>
              </w:rPr>
              <w:t>Materiāls</w:t>
            </w:r>
          </w:p>
        </w:tc>
        <w:tc>
          <w:tcPr>
            <w:tcW w:w="4536" w:type="dxa"/>
            <w:vAlign w:val="center"/>
          </w:tcPr>
          <w:p w14:paraId="57A32BD9" w14:textId="1470BC35" w:rsidR="00786B59" w:rsidRPr="00D42676" w:rsidRDefault="00786B59" w:rsidP="00691416">
            <w:pPr>
              <w:jc w:val="center"/>
              <w:rPr>
                <w:rFonts w:ascii="Times New Roman" w:hAnsi="Times New Roman" w:cs="Times New Roman"/>
                <w:b/>
                <w:sz w:val="24"/>
                <w:szCs w:val="24"/>
              </w:rPr>
            </w:pPr>
            <w:r w:rsidRPr="00D42676">
              <w:rPr>
                <w:rFonts w:ascii="Times New Roman" w:hAnsi="Times New Roman" w:cs="Times New Roman"/>
                <w:b/>
                <w:sz w:val="24"/>
                <w:szCs w:val="24"/>
              </w:rPr>
              <w:t>Paņēmiens</w:t>
            </w:r>
          </w:p>
        </w:tc>
        <w:tc>
          <w:tcPr>
            <w:tcW w:w="4678" w:type="dxa"/>
            <w:vAlign w:val="center"/>
          </w:tcPr>
          <w:p w14:paraId="69F4DAC0" w14:textId="569E1DFB" w:rsidR="00786B59" w:rsidRPr="00D42676" w:rsidRDefault="00786B59" w:rsidP="00691416">
            <w:pPr>
              <w:jc w:val="center"/>
              <w:rPr>
                <w:rFonts w:ascii="Times New Roman" w:hAnsi="Times New Roman" w:cs="Times New Roman"/>
                <w:bCs/>
                <w:sz w:val="24"/>
                <w:szCs w:val="24"/>
              </w:rPr>
            </w:pPr>
            <w:r w:rsidRPr="00D42676">
              <w:rPr>
                <w:rFonts w:ascii="Times New Roman" w:hAnsi="Times New Roman"/>
                <w:b/>
                <w:sz w:val="24"/>
              </w:rPr>
              <w:t>Procedūra</w:t>
            </w:r>
            <w:r w:rsidRPr="00D42676">
              <w:rPr>
                <w:rFonts w:ascii="Times New Roman" w:hAnsi="Times New Roman"/>
                <w:bCs/>
                <w:sz w:val="24"/>
              </w:rPr>
              <w:t xml:space="preserve"> (datums)</w:t>
            </w:r>
          </w:p>
        </w:tc>
        <w:tc>
          <w:tcPr>
            <w:tcW w:w="1701" w:type="dxa"/>
            <w:vAlign w:val="center"/>
          </w:tcPr>
          <w:p w14:paraId="29D61773" w14:textId="2DB15F8D" w:rsidR="00786B59" w:rsidRPr="00D42676" w:rsidRDefault="00786B59" w:rsidP="00691416">
            <w:pPr>
              <w:jc w:val="center"/>
              <w:rPr>
                <w:rFonts w:ascii="Times New Roman" w:hAnsi="Times New Roman" w:cs="Times New Roman"/>
                <w:bCs/>
                <w:sz w:val="24"/>
                <w:szCs w:val="24"/>
              </w:rPr>
            </w:pPr>
            <w:r w:rsidRPr="00D42676">
              <w:rPr>
                <w:rFonts w:ascii="Times New Roman" w:hAnsi="Times New Roman" w:cs="Times New Roman"/>
                <w:b/>
                <w:bCs/>
                <w:sz w:val="24"/>
                <w:szCs w:val="24"/>
              </w:rPr>
              <w:t>Darbības vietas</w:t>
            </w:r>
            <w:r w:rsidRPr="00D42676">
              <w:rPr>
                <w:rFonts w:ascii="Times New Roman" w:hAnsi="Times New Roman" w:cs="Times New Roman"/>
                <w:b/>
                <w:bCs/>
                <w:sz w:val="24"/>
                <w:szCs w:val="24"/>
                <w:vertAlign w:val="superscript"/>
              </w:rPr>
              <w:t>2</w:t>
            </w:r>
          </w:p>
        </w:tc>
      </w:tr>
      <w:tr w:rsidR="00786B59" w:rsidRPr="00D42676" w14:paraId="1F14050F" w14:textId="77777777" w:rsidTr="00786B59">
        <w:tc>
          <w:tcPr>
            <w:tcW w:w="3964" w:type="dxa"/>
            <w:vAlign w:val="center"/>
          </w:tcPr>
          <w:p w14:paraId="7912FF4E" w14:textId="77777777" w:rsidR="00786B59" w:rsidRPr="00D42676" w:rsidRDefault="00786B59" w:rsidP="00786B59">
            <w:pPr>
              <w:rPr>
                <w:rFonts w:ascii="Times New Roman" w:hAnsi="Times New Roman" w:cs="Times New Roman"/>
                <w:sz w:val="24"/>
                <w:szCs w:val="24"/>
              </w:rPr>
            </w:pPr>
          </w:p>
        </w:tc>
        <w:tc>
          <w:tcPr>
            <w:tcW w:w="4536" w:type="dxa"/>
            <w:vAlign w:val="center"/>
          </w:tcPr>
          <w:p w14:paraId="68D955B6" w14:textId="77777777" w:rsidR="00786B59" w:rsidRPr="00D42676" w:rsidRDefault="00786B59" w:rsidP="00786B59">
            <w:pPr>
              <w:jc w:val="center"/>
              <w:rPr>
                <w:rFonts w:ascii="Times New Roman" w:hAnsi="Times New Roman" w:cs="Times New Roman"/>
                <w:sz w:val="24"/>
                <w:szCs w:val="24"/>
              </w:rPr>
            </w:pPr>
          </w:p>
        </w:tc>
        <w:tc>
          <w:tcPr>
            <w:tcW w:w="4678" w:type="dxa"/>
            <w:vAlign w:val="center"/>
          </w:tcPr>
          <w:p w14:paraId="063FC77F" w14:textId="77777777" w:rsidR="00786B59" w:rsidRPr="00D42676" w:rsidRDefault="00786B59" w:rsidP="00786B59">
            <w:pPr>
              <w:rPr>
                <w:rFonts w:ascii="Times New Roman" w:hAnsi="Times New Roman" w:cs="Times New Roman"/>
                <w:sz w:val="24"/>
                <w:szCs w:val="24"/>
              </w:rPr>
            </w:pPr>
          </w:p>
        </w:tc>
        <w:tc>
          <w:tcPr>
            <w:tcW w:w="1701" w:type="dxa"/>
            <w:vAlign w:val="center"/>
          </w:tcPr>
          <w:p w14:paraId="74BA030D" w14:textId="10E0418F" w:rsidR="00786B59" w:rsidRPr="00D42676" w:rsidRDefault="00786B59" w:rsidP="00786B59">
            <w:pPr>
              <w:rPr>
                <w:rFonts w:ascii="Times New Roman" w:hAnsi="Times New Roman" w:cs="Times New Roman"/>
                <w:sz w:val="24"/>
                <w:szCs w:val="24"/>
              </w:rPr>
            </w:pPr>
          </w:p>
        </w:tc>
      </w:tr>
      <w:bookmarkEnd w:id="7"/>
    </w:tbl>
    <w:p w14:paraId="053EAB3C" w14:textId="77777777" w:rsidR="00691416" w:rsidRPr="00D42676" w:rsidRDefault="00691416" w:rsidP="00B3616B">
      <w:pPr>
        <w:spacing w:after="0"/>
        <w:rPr>
          <w:rFonts w:ascii="Times New Roman" w:hAnsi="Times New Roman" w:cs="Times New Roman"/>
          <w:sz w:val="24"/>
          <w:szCs w:val="24"/>
        </w:rPr>
      </w:pPr>
    </w:p>
    <w:tbl>
      <w:tblPr>
        <w:tblW w:w="14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276"/>
        <w:gridCol w:w="2187"/>
        <w:gridCol w:w="2430"/>
        <w:gridCol w:w="4686"/>
        <w:gridCol w:w="1701"/>
      </w:tblGrid>
      <w:tr w:rsidR="00584567" w:rsidRPr="00D42676" w14:paraId="308CDE4A" w14:textId="77777777" w:rsidTr="00786B59">
        <w:trPr>
          <w:trHeight w:val="720"/>
        </w:trPr>
        <w:tc>
          <w:tcPr>
            <w:tcW w:w="1609" w:type="dxa"/>
            <w:shd w:val="clear" w:color="auto" w:fill="auto"/>
            <w:vAlign w:val="center"/>
            <w:hideMark/>
          </w:tcPr>
          <w:p w14:paraId="64858AE3" w14:textId="77777777" w:rsidR="00584567" w:rsidRPr="00D42676" w:rsidRDefault="00584567" w:rsidP="00747DC4">
            <w:pPr>
              <w:spacing w:after="0" w:line="240" w:lineRule="auto"/>
              <w:jc w:val="center"/>
              <w:rPr>
                <w:rFonts w:ascii="Times New Roman" w:eastAsia="Times New Roman" w:hAnsi="Times New Roman" w:cs="Times New Roman"/>
                <w:b/>
                <w:sz w:val="24"/>
                <w:szCs w:val="24"/>
                <w:lang w:eastAsia="en-GB"/>
              </w:rPr>
            </w:pPr>
            <w:r w:rsidRPr="00D42676">
              <w:rPr>
                <w:rFonts w:ascii="Times New Roman" w:eastAsia="Times New Roman" w:hAnsi="Times New Roman" w:cs="Times New Roman"/>
                <w:b/>
                <w:sz w:val="24"/>
                <w:szCs w:val="24"/>
                <w:lang w:eastAsia="en-GB"/>
              </w:rPr>
              <w:t>Izmeklējumu joma</w:t>
            </w:r>
          </w:p>
        </w:tc>
        <w:tc>
          <w:tcPr>
            <w:tcW w:w="2276" w:type="dxa"/>
            <w:shd w:val="clear" w:color="auto" w:fill="auto"/>
            <w:vAlign w:val="center"/>
            <w:hideMark/>
          </w:tcPr>
          <w:p w14:paraId="722E1D26" w14:textId="42AE6918" w:rsidR="00584567" w:rsidRPr="00D42676" w:rsidRDefault="00363C30" w:rsidP="00747DC4">
            <w:pPr>
              <w:spacing w:after="0" w:line="240" w:lineRule="auto"/>
              <w:jc w:val="center"/>
              <w:rPr>
                <w:rFonts w:ascii="Times New Roman" w:eastAsia="Times New Roman" w:hAnsi="Times New Roman" w:cs="Times New Roman"/>
                <w:b/>
                <w:sz w:val="24"/>
                <w:szCs w:val="24"/>
                <w:lang w:eastAsia="en-GB"/>
              </w:rPr>
            </w:pPr>
            <w:r w:rsidRPr="00D42676">
              <w:rPr>
                <w:rFonts w:ascii="Times New Roman" w:eastAsia="Times New Roman" w:hAnsi="Times New Roman" w:cs="Times New Roman"/>
                <w:b/>
                <w:sz w:val="24"/>
                <w:szCs w:val="24"/>
                <w:lang w:eastAsia="en-GB"/>
              </w:rPr>
              <w:t>Izmeklējamais materiāls</w:t>
            </w:r>
          </w:p>
        </w:tc>
        <w:tc>
          <w:tcPr>
            <w:tcW w:w="2187" w:type="dxa"/>
            <w:shd w:val="clear" w:color="auto" w:fill="auto"/>
            <w:vAlign w:val="center"/>
            <w:hideMark/>
          </w:tcPr>
          <w:p w14:paraId="6E213037" w14:textId="6A663275" w:rsidR="00584567" w:rsidRPr="00D42676" w:rsidRDefault="004520CF" w:rsidP="00747DC4">
            <w:pPr>
              <w:spacing w:after="0" w:line="240" w:lineRule="auto"/>
              <w:jc w:val="center"/>
              <w:rPr>
                <w:rFonts w:ascii="Times New Roman" w:eastAsia="Times New Roman" w:hAnsi="Times New Roman" w:cs="Times New Roman"/>
                <w:b/>
                <w:sz w:val="24"/>
                <w:szCs w:val="24"/>
                <w:lang w:eastAsia="en-GB"/>
              </w:rPr>
            </w:pPr>
            <w:proofErr w:type="spellStart"/>
            <w:r w:rsidRPr="00D42676">
              <w:rPr>
                <w:rFonts w:ascii="Times New Roman" w:eastAsia="Times New Roman" w:hAnsi="Times New Roman" w:cs="Times New Roman"/>
                <w:b/>
                <w:bCs/>
                <w:sz w:val="24"/>
                <w:szCs w:val="24"/>
                <w:lang w:eastAsia="en-GB"/>
              </w:rPr>
              <w:t>Analīts</w:t>
            </w:r>
            <w:proofErr w:type="spellEnd"/>
            <w:r w:rsidRPr="00D42676">
              <w:rPr>
                <w:rFonts w:ascii="Times New Roman" w:eastAsia="Times New Roman" w:hAnsi="Times New Roman" w:cs="Times New Roman"/>
                <w:b/>
                <w:bCs/>
                <w:sz w:val="24"/>
                <w:szCs w:val="24"/>
                <w:lang w:eastAsia="en-GB"/>
              </w:rPr>
              <w:t>/ parametr</w:t>
            </w:r>
            <w:r w:rsidR="0007712E" w:rsidRPr="00D42676">
              <w:rPr>
                <w:rFonts w:ascii="Times New Roman" w:eastAsia="Times New Roman" w:hAnsi="Times New Roman" w:cs="Times New Roman"/>
                <w:b/>
                <w:bCs/>
                <w:sz w:val="24"/>
                <w:szCs w:val="24"/>
                <w:lang w:eastAsia="en-GB"/>
              </w:rPr>
              <w:t>u grupa</w:t>
            </w:r>
          </w:p>
        </w:tc>
        <w:tc>
          <w:tcPr>
            <w:tcW w:w="2430" w:type="dxa"/>
            <w:shd w:val="clear" w:color="auto" w:fill="auto"/>
            <w:vAlign w:val="center"/>
            <w:hideMark/>
          </w:tcPr>
          <w:p w14:paraId="0A43A01A" w14:textId="07D02099" w:rsidR="00584567" w:rsidRPr="00D42676" w:rsidRDefault="004520CF" w:rsidP="00747DC4">
            <w:pPr>
              <w:spacing w:after="0" w:line="240" w:lineRule="auto"/>
              <w:jc w:val="center"/>
              <w:rPr>
                <w:rFonts w:ascii="Times New Roman" w:eastAsia="Times New Roman" w:hAnsi="Times New Roman" w:cs="Times New Roman"/>
                <w:b/>
                <w:sz w:val="24"/>
                <w:szCs w:val="24"/>
                <w:lang w:eastAsia="en-GB"/>
              </w:rPr>
            </w:pPr>
            <w:r w:rsidRPr="00D42676">
              <w:rPr>
                <w:rFonts w:ascii="Times New Roman" w:eastAsia="Times New Roman" w:hAnsi="Times New Roman" w:cs="Times New Roman"/>
                <w:b/>
                <w:bCs/>
                <w:sz w:val="24"/>
                <w:szCs w:val="24"/>
                <w:lang w:eastAsia="en-GB"/>
              </w:rPr>
              <w:t>Tehnoloģija</w:t>
            </w:r>
          </w:p>
        </w:tc>
        <w:tc>
          <w:tcPr>
            <w:tcW w:w="4686" w:type="dxa"/>
            <w:shd w:val="clear" w:color="auto" w:fill="auto"/>
            <w:vAlign w:val="center"/>
            <w:hideMark/>
          </w:tcPr>
          <w:p w14:paraId="5F61AB22" w14:textId="6D3A364B" w:rsidR="00584567" w:rsidRPr="00D42676" w:rsidRDefault="00363C30" w:rsidP="00747DC4">
            <w:pPr>
              <w:spacing w:after="0" w:line="240" w:lineRule="auto"/>
              <w:jc w:val="center"/>
              <w:rPr>
                <w:rFonts w:ascii="Times New Roman" w:eastAsia="Times New Roman" w:hAnsi="Times New Roman" w:cs="Times New Roman"/>
                <w:b/>
                <w:bCs/>
                <w:sz w:val="24"/>
                <w:szCs w:val="24"/>
                <w:lang w:eastAsia="en-GB"/>
              </w:rPr>
            </w:pPr>
            <w:r w:rsidRPr="00D42676">
              <w:rPr>
                <w:rFonts w:ascii="Times New Roman" w:eastAsia="Times New Roman" w:hAnsi="Times New Roman" w:cs="Times New Roman"/>
                <w:b/>
                <w:sz w:val="24"/>
                <w:szCs w:val="24"/>
                <w:lang w:eastAsia="en-GB"/>
              </w:rPr>
              <w:t>Iekārta, metode</w:t>
            </w:r>
            <w:r w:rsidR="008D4F73" w:rsidRPr="00D42676">
              <w:rPr>
                <w:rFonts w:ascii="Times New Roman" w:eastAsia="Times New Roman" w:hAnsi="Times New Roman" w:cs="Times New Roman"/>
                <w:b/>
                <w:sz w:val="24"/>
                <w:szCs w:val="24"/>
                <w:lang w:eastAsia="en-GB"/>
              </w:rPr>
              <w:t xml:space="preserve">, </w:t>
            </w:r>
            <w:r w:rsidR="00D0714E">
              <w:rPr>
                <w:rFonts w:ascii="Times New Roman" w:eastAsia="Times New Roman" w:hAnsi="Times New Roman" w:cs="Times New Roman"/>
                <w:b/>
                <w:sz w:val="24"/>
                <w:szCs w:val="24"/>
                <w:lang w:eastAsia="en-GB"/>
              </w:rPr>
              <w:t xml:space="preserve">aktuālais </w:t>
            </w:r>
            <w:r w:rsidR="00625E21" w:rsidRPr="00D42676">
              <w:rPr>
                <w:rFonts w:ascii="Times New Roman" w:eastAsia="Times New Roman" w:hAnsi="Times New Roman" w:cs="Times New Roman"/>
                <w:b/>
                <w:sz w:val="24"/>
                <w:szCs w:val="24"/>
                <w:lang w:eastAsia="en-GB"/>
              </w:rPr>
              <w:t>datum</w:t>
            </w:r>
            <w:r w:rsidR="00625E21" w:rsidRPr="00E9416A">
              <w:rPr>
                <w:rFonts w:ascii="Times New Roman" w:eastAsia="Times New Roman" w:hAnsi="Times New Roman" w:cs="Times New Roman"/>
                <w:b/>
                <w:sz w:val="24"/>
                <w:szCs w:val="24"/>
                <w:lang w:eastAsia="en-GB"/>
              </w:rPr>
              <w:t>s</w:t>
            </w:r>
            <w:r w:rsidR="00786B59" w:rsidRPr="00E9416A">
              <w:rPr>
                <w:rFonts w:ascii="Times New Roman" w:eastAsia="Times New Roman" w:hAnsi="Times New Roman" w:cs="Times New Roman"/>
                <w:b/>
                <w:sz w:val="24"/>
                <w:szCs w:val="24"/>
                <w:vertAlign w:val="superscript"/>
                <w:lang w:eastAsia="en-GB"/>
              </w:rPr>
              <w:t>3</w:t>
            </w:r>
          </w:p>
        </w:tc>
        <w:tc>
          <w:tcPr>
            <w:tcW w:w="1701" w:type="dxa"/>
            <w:shd w:val="clear" w:color="auto" w:fill="auto"/>
            <w:vAlign w:val="center"/>
            <w:hideMark/>
          </w:tcPr>
          <w:p w14:paraId="40EF1F34" w14:textId="358EA34E" w:rsidR="00584567" w:rsidRPr="00D42676" w:rsidRDefault="00F00342" w:rsidP="00747DC4">
            <w:pPr>
              <w:spacing w:after="0" w:line="240" w:lineRule="auto"/>
              <w:jc w:val="center"/>
              <w:rPr>
                <w:rFonts w:ascii="Times New Roman" w:eastAsia="Times New Roman" w:hAnsi="Times New Roman" w:cs="Times New Roman"/>
                <w:b/>
                <w:sz w:val="24"/>
                <w:szCs w:val="24"/>
                <w:lang w:eastAsia="en-GB"/>
              </w:rPr>
            </w:pPr>
            <w:r w:rsidRPr="00D42676">
              <w:rPr>
                <w:rFonts w:ascii="Times New Roman" w:hAnsi="Times New Roman" w:cs="Times New Roman"/>
                <w:b/>
                <w:bCs/>
                <w:sz w:val="24"/>
                <w:szCs w:val="24"/>
              </w:rPr>
              <w:t>Darbības vietas</w:t>
            </w:r>
            <w:r w:rsidR="00786B59" w:rsidRPr="00D42676">
              <w:rPr>
                <w:rFonts w:ascii="Times New Roman" w:hAnsi="Times New Roman" w:cs="Times New Roman"/>
                <w:b/>
                <w:bCs/>
                <w:sz w:val="24"/>
                <w:szCs w:val="24"/>
                <w:vertAlign w:val="superscript"/>
              </w:rPr>
              <w:t>2</w:t>
            </w:r>
          </w:p>
        </w:tc>
      </w:tr>
      <w:tr w:rsidR="00584567" w:rsidRPr="00D42676" w14:paraId="771BAF8C" w14:textId="77777777" w:rsidTr="00786B59">
        <w:trPr>
          <w:trHeight w:val="255"/>
        </w:trPr>
        <w:tc>
          <w:tcPr>
            <w:tcW w:w="1609" w:type="dxa"/>
            <w:shd w:val="clear" w:color="auto" w:fill="auto"/>
            <w:noWrap/>
            <w:vAlign w:val="center"/>
          </w:tcPr>
          <w:p w14:paraId="30B0ACAF" w14:textId="77777777" w:rsidR="00584567" w:rsidRPr="00D42676" w:rsidRDefault="00584567" w:rsidP="00D95923">
            <w:pPr>
              <w:spacing w:after="0" w:line="240" w:lineRule="auto"/>
              <w:rPr>
                <w:rFonts w:ascii="Times New Roman" w:eastAsia="Times New Roman" w:hAnsi="Times New Roman" w:cs="Times New Roman"/>
                <w:sz w:val="24"/>
                <w:szCs w:val="24"/>
                <w:lang w:eastAsia="en-GB"/>
              </w:rPr>
            </w:pPr>
          </w:p>
        </w:tc>
        <w:tc>
          <w:tcPr>
            <w:tcW w:w="2276" w:type="dxa"/>
            <w:shd w:val="clear" w:color="auto" w:fill="auto"/>
            <w:noWrap/>
            <w:vAlign w:val="center"/>
          </w:tcPr>
          <w:p w14:paraId="04DD8647" w14:textId="77777777" w:rsidR="00584567" w:rsidRPr="00D42676" w:rsidRDefault="00584567" w:rsidP="00D95923">
            <w:pPr>
              <w:spacing w:after="0" w:line="240" w:lineRule="auto"/>
              <w:jc w:val="center"/>
              <w:rPr>
                <w:rFonts w:ascii="Times New Roman" w:eastAsia="Times New Roman" w:hAnsi="Times New Roman" w:cs="Times New Roman"/>
                <w:sz w:val="24"/>
                <w:szCs w:val="24"/>
                <w:lang w:eastAsia="en-GB"/>
              </w:rPr>
            </w:pPr>
          </w:p>
        </w:tc>
        <w:tc>
          <w:tcPr>
            <w:tcW w:w="2187" w:type="dxa"/>
            <w:shd w:val="clear" w:color="auto" w:fill="auto"/>
            <w:noWrap/>
            <w:vAlign w:val="center"/>
          </w:tcPr>
          <w:p w14:paraId="4174F6F5" w14:textId="77777777" w:rsidR="00584567" w:rsidRPr="00D42676" w:rsidRDefault="00584567" w:rsidP="00D95923">
            <w:pPr>
              <w:spacing w:after="0" w:line="240" w:lineRule="auto"/>
              <w:jc w:val="center"/>
              <w:rPr>
                <w:rFonts w:ascii="Times New Roman" w:eastAsia="Times New Roman" w:hAnsi="Times New Roman" w:cs="Times New Roman"/>
                <w:sz w:val="24"/>
                <w:szCs w:val="24"/>
                <w:lang w:eastAsia="en-GB"/>
              </w:rPr>
            </w:pPr>
          </w:p>
        </w:tc>
        <w:tc>
          <w:tcPr>
            <w:tcW w:w="2430" w:type="dxa"/>
            <w:shd w:val="clear" w:color="auto" w:fill="auto"/>
            <w:noWrap/>
            <w:vAlign w:val="center"/>
          </w:tcPr>
          <w:p w14:paraId="3F32F271" w14:textId="77777777" w:rsidR="00584567" w:rsidRPr="00D42676" w:rsidRDefault="00584567" w:rsidP="00D95923">
            <w:pPr>
              <w:spacing w:after="0" w:line="240" w:lineRule="auto"/>
              <w:jc w:val="center"/>
              <w:rPr>
                <w:rFonts w:ascii="Times New Roman" w:eastAsia="Times New Roman" w:hAnsi="Times New Roman" w:cs="Times New Roman"/>
                <w:sz w:val="24"/>
                <w:szCs w:val="24"/>
                <w:lang w:eastAsia="en-GB"/>
              </w:rPr>
            </w:pPr>
          </w:p>
        </w:tc>
        <w:tc>
          <w:tcPr>
            <w:tcW w:w="4686" w:type="dxa"/>
            <w:shd w:val="clear" w:color="auto" w:fill="auto"/>
            <w:noWrap/>
            <w:vAlign w:val="center"/>
          </w:tcPr>
          <w:p w14:paraId="208B9FEF" w14:textId="77777777" w:rsidR="00584567" w:rsidRPr="00D42676" w:rsidRDefault="00584567" w:rsidP="00D95923">
            <w:pPr>
              <w:spacing w:after="0" w:line="240" w:lineRule="auto"/>
              <w:rPr>
                <w:rFonts w:ascii="Times New Roman" w:eastAsia="Times New Roman" w:hAnsi="Times New Roman" w:cs="Times New Roman"/>
                <w:sz w:val="24"/>
                <w:szCs w:val="24"/>
                <w:lang w:eastAsia="en-GB"/>
              </w:rPr>
            </w:pPr>
          </w:p>
        </w:tc>
        <w:tc>
          <w:tcPr>
            <w:tcW w:w="1701" w:type="dxa"/>
            <w:shd w:val="clear" w:color="auto" w:fill="auto"/>
            <w:noWrap/>
            <w:vAlign w:val="center"/>
          </w:tcPr>
          <w:p w14:paraId="27836739" w14:textId="77777777" w:rsidR="00584567" w:rsidRPr="00D42676" w:rsidRDefault="00584567" w:rsidP="00D95923">
            <w:pPr>
              <w:spacing w:after="0" w:line="240" w:lineRule="auto"/>
              <w:jc w:val="center"/>
              <w:rPr>
                <w:rFonts w:ascii="Times New Roman" w:eastAsia="Times New Roman" w:hAnsi="Times New Roman" w:cs="Times New Roman"/>
                <w:sz w:val="24"/>
                <w:szCs w:val="24"/>
                <w:lang w:eastAsia="en-GB"/>
              </w:rPr>
            </w:pPr>
          </w:p>
        </w:tc>
      </w:tr>
      <w:tr w:rsidR="00D95923" w:rsidRPr="00D42676" w14:paraId="54E4F087" w14:textId="77777777" w:rsidTr="00786B59">
        <w:trPr>
          <w:trHeight w:val="255"/>
        </w:trPr>
        <w:tc>
          <w:tcPr>
            <w:tcW w:w="1609" w:type="dxa"/>
            <w:shd w:val="clear" w:color="auto" w:fill="auto"/>
            <w:noWrap/>
            <w:vAlign w:val="center"/>
          </w:tcPr>
          <w:p w14:paraId="1AE8C251" w14:textId="77777777" w:rsidR="00D95923" w:rsidRPr="00D42676" w:rsidRDefault="00D95923" w:rsidP="00D95923">
            <w:pPr>
              <w:spacing w:after="0" w:line="240" w:lineRule="auto"/>
              <w:rPr>
                <w:rFonts w:ascii="Times New Roman" w:eastAsia="Times New Roman" w:hAnsi="Times New Roman" w:cs="Times New Roman"/>
                <w:sz w:val="24"/>
                <w:szCs w:val="24"/>
                <w:lang w:eastAsia="en-GB"/>
              </w:rPr>
            </w:pPr>
          </w:p>
        </w:tc>
        <w:tc>
          <w:tcPr>
            <w:tcW w:w="2276" w:type="dxa"/>
            <w:shd w:val="clear" w:color="auto" w:fill="auto"/>
            <w:noWrap/>
            <w:vAlign w:val="center"/>
          </w:tcPr>
          <w:p w14:paraId="6E73564B" w14:textId="77777777" w:rsidR="00D95923" w:rsidRPr="00D42676" w:rsidRDefault="00D95923" w:rsidP="00D95923">
            <w:pPr>
              <w:spacing w:after="0" w:line="240" w:lineRule="auto"/>
              <w:jc w:val="center"/>
              <w:rPr>
                <w:rFonts w:ascii="Times New Roman" w:eastAsia="Times New Roman" w:hAnsi="Times New Roman" w:cs="Times New Roman"/>
                <w:sz w:val="24"/>
                <w:szCs w:val="24"/>
                <w:lang w:eastAsia="en-GB"/>
              </w:rPr>
            </w:pPr>
          </w:p>
        </w:tc>
        <w:tc>
          <w:tcPr>
            <w:tcW w:w="2187" w:type="dxa"/>
            <w:shd w:val="clear" w:color="auto" w:fill="auto"/>
            <w:noWrap/>
            <w:vAlign w:val="center"/>
          </w:tcPr>
          <w:p w14:paraId="59C27647" w14:textId="77777777" w:rsidR="00D95923" w:rsidRPr="00D42676" w:rsidRDefault="00D95923" w:rsidP="00D95923">
            <w:pPr>
              <w:spacing w:after="0" w:line="240" w:lineRule="auto"/>
              <w:jc w:val="center"/>
              <w:rPr>
                <w:rFonts w:ascii="Times New Roman" w:eastAsia="Times New Roman" w:hAnsi="Times New Roman" w:cs="Times New Roman"/>
                <w:sz w:val="24"/>
                <w:szCs w:val="24"/>
                <w:lang w:eastAsia="en-GB"/>
              </w:rPr>
            </w:pPr>
          </w:p>
        </w:tc>
        <w:tc>
          <w:tcPr>
            <w:tcW w:w="2430" w:type="dxa"/>
            <w:shd w:val="clear" w:color="auto" w:fill="auto"/>
            <w:noWrap/>
            <w:vAlign w:val="center"/>
          </w:tcPr>
          <w:p w14:paraId="14406587" w14:textId="77777777" w:rsidR="00D95923" w:rsidRPr="00D42676" w:rsidRDefault="00D95923" w:rsidP="00D95923">
            <w:pPr>
              <w:spacing w:after="0" w:line="240" w:lineRule="auto"/>
              <w:jc w:val="center"/>
              <w:rPr>
                <w:rFonts w:ascii="Times New Roman" w:eastAsia="Times New Roman" w:hAnsi="Times New Roman" w:cs="Times New Roman"/>
                <w:sz w:val="24"/>
                <w:szCs w:val="24"/>
                <w:lang w:eastAsia="en-GB"/>
              </w:rPr>
            </w:pPr>
          </w:p>
        </w:tc>
        <w:tc>
          <w:tcPr>
            <w:tcW w:w="4686" w:type="dxa"/>
            <w:shd w:val="clear" w:color="auto" w:fill="auto"/>
            <w:noWrap/>
            <w:vAlign w:val="center"/>
          </w:tcPr>
          <w:p w14:paraId="05839675" w14:textId="77777777" w:rsidR="00D95923" w:rsidRPr="00D42676" w:rsidRDefault="00D95923" w:rsidP="00D95923">
            <w:pPr>
              <w:spacing w:after="0" w:line="240" w:lineRule="auto"/>
              <w:rPr>
                <w:rFonts w:ascii="Times New Roman" w:eastAsia="Times New Roman" w:hAnsi="Times New Roman" w:cs="Times New Roman"/>
                <w:sz w:val="24"/>
                <w:szCs w:val="24"/>
                <w:lang w:eastAsia="en-GB"/>
              </w:rPr>
            </w:pPr>
          </w:p>
        </w:tc>
        <w:tc>
          <w:tcPr>
            <w:tcW w:w="1701" w:type="dxa"/>
            <w:shd w:val="clear" w:color="auto" w:fill="auto"/>
            <w:noWrap/>
            <w:vAlign w:val="center"/>
          </w:tcPr>
          <w:p w14:paraId="242FB2A4" w14:textId="77777777" w:rsidR="00D95923" w:rsidRPr="00D42676" w:rsidRDefault="00D95923" w:rsidP="00D95923">
            <w:pPr>
              <w:spacing w:after="0" w:line="240" w:lineRule="auto"/>
              <w:jc w:val="center"/>
              <w:rPr>
                <w:rFonts w:ascii="Times New Roman" w:eastAsia="Times New Roman" w:hAnsi="Times New Roman" w:cs="Times New Roman"/>
                <w:sz w:val="24"/>
                <w:szCs w:val="24"/>
                <w:lang w:eastAsia="en-GB"/>
              </w:rPr>
            </w:pPr>
          </w:p>
        </w:tc>
      </w:tr>
    </w:tbl>
    <w:p w14:paraId="6A36C40D" w14:textId="41081556" w:rsidR="00786B59" w:rsidRPr="00C65E6F" w:rsidRDefault="00786B59" w:rsidP="008A29D4">
      <w:pPr>
        <w:tabs>
          <w:tab w:val="left" w:pos="284"/>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1</w:t>
      </w:r>
      <w:r w:rsidR="004B4C2D">
        <w:rPr>
          <w:rFonts w:ascii="Times New Roman" w:hAnsi="Times New Roman" w:cs="Times New Roman"/>
          <w:sz w:val="20"/>
          <w:szCs w:val="20"/>
        </w:rPr>
        <w:tab/>
      </w:r>
      <w:r w:rsidRPr="00C65E6F">
        <w:rPr>
          <w:rFonts w:ascii="Times New Roman" w:hAnsi="Times New Roman" w:cs="Times New Roman"/>
          <w:sz w:val="20"/>
          <w:szCs w:val="20"/>
        </w:rPr>
        <w:t>Iekļaujot versijas kodus</w:t>
      </w:r>
    </w:p>
    <w:p w14:paraId="32007969" w14:textId="16B9844F" w:rsidR="00691416" w:rsidRPr="00C65E6F" w:rsidRDefault="00786B59" w:rsidP="008A29D4">
      <w:pPr>
        <w:tabs>
          <w:tab w:val="left" w:pos="284"/>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2</w:t>
      </w:r>
      <w:r w:rsidR="004B4C2D">
        <w:rPr>
          <w:rFonts w:ascii="Times New Roman" w:hAnsi="Times New Roman" w:cs="Times New Roman"/>
          <w:sz w:val="20"/>
          <w:szCs w:val="20"/>
        </w:rPr>
        <w:tab/>
      </w:r>
      <w:r w:rsidR="00691416" w:rsidRPr="00C65E6F">
        <w:rPr>
          <w:rFonts w:ascii="Times New Roman" w:hAnsi="Times New Roman" w:cs="Times New Roman"/>
          <w:sz w:val="20"/>
          <w:szCs w:val="20"/>
        </w:rPr>
        <w:t xml:space="preserve">Uzrāda, ja ir vairākas atrašanās vietas </w:t>
      </w:r>
    </w:p>
    <w:p w14:paraId="12BD75DF" w14:textId="6D41DAC6" w:rsidR="00691416" w:rsidRPr="00C65E6F" w:rsidRDefault="00786B59" w:rsidP="008A29D4">
      <w:pPr>
        <w:tabs>
          <w:tab w:val="left" w:pos="284"/>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3</w:t>
      </w:r>
      <w:r w:rsidR="004B4C2D">
        <w:rPr>
          <w:rFonts w:ascii="Times New Roman" w:hAnsi="Times New Roman" w:cs="Times New Roman"/>
          <w:sz w:val="20"/>
          <w:szCs w:val="20"/>
        </w:rPr>
        <w:tab/>
      </w:r>
      <w:bookmarkStart w:id="8" w:name="_Hlk181707025"/>
      <w:r w:rsidR="007F11FF" w:rsidRPr="00C65E6F">
        <w:rPr>
          <w:rFonts w:ascii="Times New Roman" w:hAnsi="Times New Roman" w:cs="Times New Roman"/>
          <w:sz w:val="20"/>
          <w:szCs w:val="20"/>
        </w:rPr>
        <w:t>U</w:t>
      </w:r>
      <w:r w:rsidRPr="00C65E6F">
        <w:rPr>
          <w:rFonts w:ascii="Times New Roman" w:hAnsi="Times New Roman" w:cs="Times New Roman"/>
          <w:sz w:val="20"/>
          <w:szCs w:val="20"/>
        </w:rPr>
        <w:t>zrādām</w:t>
      </w:r>
      <w:r w:rsidR="007F11FF" w:rsidRPr="00C65E6F">
        <w:rPr>
          <w:rFonts w:ascii="Times New Roman" w:hAnsi="Times New Roman" w:cs="Times New Roman"/>
          <w:sz w:val="20"/>
          <w:szCs w:val="20"/>
        </w:rPr>
        <w:t>i</w:t>
      </w:r>
      <w:r w:rsidRPr="00C65E6F">
        <w:rPr>
          <w:rFonts w:ascii="Times New Roman" w:hAnsi="Times New Roman" w:cs="Times New Roman"/>
          <w:sz w:val="20"/>
          <w:szCs w:val="20"/>
        </w:rPr>
        <w:t xml:space="preserve"> versijas kodi</w:t>
      </w:r>
      <w:r w:rsidR="00D0714E" w:rsidRPr="00E9416A">
        <w:rPr>
          <w:rFonts w:ascii="Times New Roman" w:hAnsi="Times New Roman" w:cs="Times New Roman"/>
          <w:sz w:val="20"/>
          <w:szCs w:val="20"/>
        </w:rPr>
        <w:t>/ numuri</w:t>
      </w:r>
      <w:r w:rsidRPr="00E9416A">
        <w:rPr>
          <w:rFonts w:ascii="Times New Roman" w:hAnsi="Times New Roman" w:cs="Times New Roman"/>
          <w:sz w:val="20"/>
          <w:szCs w:val="20"/>
        </w:rPr>
        <w:t xml:space="preserve">, ja tādi netiek iesniegti </w:t>
      </w:r>
      <w:r w:rsidR="00D0714E" w:rsidRPr="00E9416A">
        <w:rPr>
          <w:rFonts w:ascii="Times New Roman" w:hAnsi="Times New Roman" w:cs="Times New Roman"/>
          <w:sz w:val="20"/>
          <w:szCs w:val="20"/>
        </w:rPr>
        <w:t>elastīgās sfēras metožu sarakstā</w:t>
      </w:r>
      <w:bookmarkEnd w:id="8"/>
    </w:p>
    <w:p w14:paraId="30CC1722" w14:textId="77777777" w:rsidR="009B0284" w:rsidRDefault="009B0284" w:rsidP="008A29D4">
      <w:pPr>
        <w:tabs>
          <w:tab w:val="left" w:pos="284"/>
        </w:tabs>
        <w:spacing w:after="0"/>
        <w:rPr>
          <w:rFonts w:ascii="Times New Roman" w:hAnsi="Times New Roman" w:cs="Times New Roman"/>
          <w:sz w:val="24"/>
          <w:szCs w:val="24"/>
          <w:highlight w:val="green"/>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02261401" w14:textId="77777777" w:rsidTr="00D95923">
        <w:tc>
          <w:tcPr>
            <w:tcW w:w="3369" w:type="dxa"/>
            <w:tcBorders>
              <w:top w:val="nil"/>
              <w:left w:val="nil"/>
              <w:bottom w:val="single" w:sz="4" w:space="0" w:color="auto"/>
              <w:right w:val="nil"/>
            </w:tcBorders>
            <w:vAlign w:val="center"/>
          </w:tcPr>
          <w:p w14:paraId="08E63E90"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03FAC2B4"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460C2332"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5AAF0AA8"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0838B28A" w14:textId="77777777" w:rsidR="006A53CA" w:rsidRPr="00D95923" w:rsidRDefault="006A53CA" w:rsidP="00D95923">
            <w:pPr>
              <w:jc w:val="center"/>
              <w:rPr>
                <w:rFonts w:ascii="Times New Roman" w:hAnsi="Times New Roman" w:cs="Times New Roman"/>
                <w:sz w:val="24"/>
                <w:szCs w:val="24"/>
              </w:rPr>
            </w:pPr>
          </w:p>
        </w:tc>
      </w:tr>
      <w:tr w:rsidR="006A53CA" w:rsidRPr="00D95923" w14:paraId="7B5FE2B4" w14:textId="77777777" w:rsidTr="00000903">
        <w:tc>
          <w:tcPr>
            <w:tcW w:w="3652" w:type="dxa"/>
            <w:gridSpan w:val="2"/>
            <w:tcBorders>
              <w:top w:val="nil"/>
              <w:left w:val="nil"/>
              <w:bottom w:val="nil"/>
              <w:right w:val="nil"/>
            </w:tcBorders>
          </w:tcPr>
          <w:p w14:paraId="09DA22DD"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10782A1E"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6CF48359" w14:textId="7A3800A9"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786B59" w:rsidRPr="00786B59">
              <w:rPr>
                <w:rFonts w:ascii="Times New Roman" w:hAnsi="Times New Roman" w:cs="Times New Roman"/>
                <w:sz w:val="18"/>
                <w:szCs w:val="18"/>
                <w:vertAlign w:val="superscript"/>
              </w:rPr>
              <w:t>4</w:t>
            </w:r>
          </w:p>
        </w:tc>
      </w:tr>
    </w:tbl>
    <w:p w14:paraId="2E00BD1F" w14:textId="227F7273" w:rsidR="006555CB" w:rsidRPr="00C65E6F" w:rsidRDefault="007F11FF" w:rsidP="006B589D">
      <w:pPr>
        <w:tabs>
          <w:tab w:val="left" w:pos="284"/>
        </w:tabs>
        <w:spacing w:after="0"/>
        <w:rPr>
          <w:rFonts w:ascii="Times New Roman" w:hAnsi="Times New Roman" w:cs="Times New Roman"/>
          <w:sz w:val="20"/>
          <w:szCs w:val="20"/>
        </w:rPr>
      </w:pPr>
      <w:r w:rsidRPr="00C65E6F">
        <w:rPr>
          <w:rFonts w:ascii="Times New Roman" w:hAnsi="Times New Roman" w:cs="Times New Roman"/>
          <w:sz w:val="20"/>
          <w:szCs w:val="20"/>
          <w:vertAlign w:val="superscript"/>
        </w:rPr>
        <w:t>4</w:t>
      </w:r>
      <w:r w:rsidR="004B4C2D">
        <w:rPr>
          <w:rFonts w:ascii="Times New Roman" w:hAnsi="Times New Roman" w:cs="Times New Roman"/>
          <w:sz w:val="20"/>
          <w:szCs w:val="20"/>
        </w:rPr>
        <w:tab/>
      </w:r>
      <w:r w:rsidR="00AA7B2B" w:rsidRPr="00C65E6F">
        <w:rPr>
          <w:rFonts w:ascii="Times New Roman" w:hAnsi="Times New Roman" w:cs="Times New Roman"/>
          <w:sz w:val="20"/>
          <w:szCs w:val="20"/>
        </w:rPr>
        <w:t xml:space="preserve">Sadaļa “paraksts” nav jāpilda, ja dokuments tiek parakstīts ar drošu elektronisko parakstu </w:t>
      </w:r>
      <w:r w:rsidR="006555CB" w:rsidRPr="00C65E6F">
        <w:rPr>
          <w:rFonts w:ascii="Times New Roman" w:hAnsi="Times New Roman" w:cs="Times New Roman"/>
          <w:sz w:val="20"/>
          <w:szCs w:val="20"/>
        </w:rPr>
        <w:br w:type="page"/>
      </w:r>
    </w:p>
    <w:p w14:paraId="6D6420AE" w14:textId="0FF4AA7B" w:rsidR="006555CB" w:rsidRPr="00D95923" w:rsidRDefault="001E73E6"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5.</w:t>
      </w:r>
      <w:r w:rsidR="00C25D40" w:rsidRPr="00D95923">
        <w:rPr>
          <w:rFonts w:ascii="Times New Roman" w:hAnsi="Times New Roman" w:cs="Times New Roman"/>
          <w:sz w:val="24"/>
          <w:szCs w:val="24"/>
        </w:rPr>
        <w:t> </w:t>
      </w:r>
      <w:r w:rsidR="00184261" w:rsidRPr="00D95923">
        <w:rPr>
          <w:rFonts w:ascii="Times New Roman" w:hAnsi="Times New Roman" w:cs="Times New Roman"/>
          <w:sz w:val="24"/>
          <w:szCs w:val="24"/>
        </w:rPr>
        <w:t>p</w:t>
      </w:r>
      <w:r w:rsidR="006555CB" w:rsidRPr="00D95923">
        <w:rPr>
          <w:rFonts w:ascii="Times New Roman" w:hAnsi="Times New Roman" w:cs="Times New Roman"/>
          <w:sz w:val="24"/>
          <w:szCs w:val="24"/>
        </w:rPr>
        <w:t xml:space="preserve">ielikums </w:t>
      </w:r>
    </w:p>
    <w:p w14:paraId="3546ABEC" w14:textId="77777777" w:rsidR="001300F3" w:rsidRPr="00D95923" w:rsidRDefault="001300F3" w:rsidP="002D68C9">
      <w:pPr>
        <w:spacing w:after="0"/>
        <w:jc w:val="right"/>
        <w:rPr>
          <w:rFonts w:ascii="Times New Roman" w:hAnsi="Times New Roman" w:cs="Times New Roman"/>
          <w:sz w:val="24"/>
          <w:szCs w:val="24"/>
        </w:rPr>
      </w:pPr>
    </w:p>
    <w:p w14:paraId="733E482F" w14:textId="77777777" w:rsidR="001300F3" w:rsidRPr="00D95923" w:rsidRDefault="00266265" w:rsidP="002D68C9">
      <w:pPr>
        <w:spacing w:after="0"/>
        <w:jc w:val="center"/>
        <w:rPr>
          <w:rFonts w:ascii="Times New Roman" w:hAnsi="Times New Roman" w:cs="Times New Roman"/>
          <w:b/>
          <w:sz w:val="24"/>
          <w:szCs w:val="24"/>
        </w:rPr>
      </w:pPr>
      <w:r w:rsidRPr="00D95923">
        <w:rPr>
          <w:rFonts w:ascii="Times New Roman" w:hAnsi="Times New Roman" w:cs="Times New Roman"/>
          <w:b/>
          <w:sz w:val="24"/>
          <w:szCs w:val="24"/>
        </w:rPr>
        <w:t>PERSONU SERTIFICĒŠANA</w:t>
      </w:r>
      <w:r w:rsidR="006F0E57" w:rsidRPr="00D95923">
        <w:rPr>
          <w:rFonts w:ascii="Times New Roman" w:hAnsi="Times New Roman" w:cs="Times New Roman"/>
          <w:b/>
          <w:sz w:val="24"/>
          <w:szCs w:val="24"/>
        </w:rPr>
        <w:t xml:space="preserve"> </w:t>
      </w:r>
    </w:p>
    <w:p w14:paraId="37642FE8" w14:textId="77777777" w:rsidR="006555CB" w:rsidRPr="00D95923" w:rsidRDefault="006F0E57" w:rsidP="002D68C9">
      <w:pPr>
        <w:spacing w:after="0"/>
        <w:jc w:val="center"/>
        <w:rPr>
          <w:rFonts w:ascii="Times New Roman" w:hAnsi="Times New Roman" w:cs="Times New Roman"/>
          <w:sz w:val="24"/>
          <w:szCs w:val="24"/>
        </w:rPr>
      </w:pPr>
      <w:r w:rsidRPr="00D95923">
        <w:rPr>
          <w:rFonts w:ascii="Times New Roman" w:hAnsi="Times New Roman" w:cs="Times New Roman"/>
          <w:sz w:val="24"/>
          <w:szCs w:val="24"/>
        </w:rPr>
        <w:t>(</w:t>
      </w:r>
      <w:r w:rsidRPr="00D95923">
        <w:rPr>
          <w:rFonts w:ascii="Times New Roman" w:hAnsi="Times New Roman" w:cs="Times New Roman"/>
          <w:sz w:val="24"/>
          <w:szCs w:val="24"/>
          <w:shd w:val="clear" w:color="auto" w:fill="FFFFFF"/>
        </w:rPr>
        <w:t>LVS EN ISO/IEC 17024:2012</w:t>
      </w:r>
      <w:r w:rsidR="001300F3" w:rsidRPr="00D95923">
        <w:rPr>
          <w:rFonts w:ascii="Times New Roman" w:hAnsi="Times New Roman" w:cs="Times New Roman"/>
          <w:sz w:val="24"/>
          <w:szCs w:val="24"/>
          <w:shd w:val="clear" w:color="auto" w:fill="FFFFFF"/>
        </w:rPr>
        <w:t xml:space="preserve"> </w:t>
      </w:r>
      <w:r w:rsidR="001300F3" w:rsidRPr="00D95923">
        <w:rPr>
          <w:rFonts w:ascii="Times New Roman" w:hAnsi="Times New Roman" w:cs="Times New Roman"/>
          <w:bCs/>
          <w:sz w:val="24"/>
          <w:szCs w:val="24"/>
        </w:rPr>
        <w:t>“</w:t>
      </w:r>
      <w:r w:rsidR="001300F3" w:rsidRPr="00D95923">
        <w:rPr>
          <w:rFonts w:ascii="Times New Roman" w:hAnsi="Times New Roman" w:cs="Times New Roman"/>
          <w:bCs/>
          <w:sz w:val="24"/>
          <w:szCs w:val="24"/>
          <w:shd w:val="clear" w:color="auto" w:fill="FFFFFF"/>
        </w:rPr>
        <w:t>Atbilstības novērtēšana. Vispārīgās prasības personu sertificēšanas institūcijām (ISO/IEC 17024:2012)</w:t>
      </w:r>
      <w:r w:rsidR="001300F3" w:rsidRPr="00D95923">
        <w:rPr>
          <w:rFonts w:ascii="Times New Roman" w:hAnsi="Times New Roman" w:cs="Times New Roman"/>
          <w:bCs/>
          <w:sz w:val="24"/>
          <w:szCs w:val="24"/>
        </w:rPr>
        <w:t>”</w:t>
      </w:r>
      <w:r w:rsidRPr="00D95923">
        <w:rPr>
          <w:rFonts w:ascii="Times New Roman" w:hAnsi="Times New Roman" w:cs="Times New Roman"/>
          <w:sz w:val="24"/>
          <w:szCs w:val="24"/>
        </w:rPr>
        <w:t>)</w:t>
      </w:r>
    </w:p>
    <w:p w14:paraId="198EA270" w14:textId="77777777" w:rsidR="00B3616B" w:rsidRPr="00D95923" w:rsidRDefault="00B3616B" w:rsidP="00B3616B">
      <w:pPr>
        <w:spacing w:after="0"/>
        <w:rPr>
          <w:rFonts w:ascii="Times New Roman" w:hAnsi="Times New Roman" w:cs="Times New Roman"/>
          <w:sz w:val="24"/>
          <w:szCs w:val="24"/>
        </w:rPr>
      </w:pPr>
    </w:p>
    <w:p w14:paraId="12D96EA6" w14:textId="7B25E1D9" w:rsidR="00B3616B" w:rsidRPr="00E82951" w:rsidRDefault="00584567" w:rsidP="00E82951">
      <w:pPr>
        <w:rPr>
          <w:rFonts w:ascii="Times New Roman" w:hAnsi="Times New Roman" w:cs="Times New Roman"/>
          <w:b/>
          <w:bCs/>
          <w:sz w:val="24"/>
          <w:szCs w:val="24"/>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584567" w:rsidRPr="00D95923" w14:paraId="244F790B" w14:textId="77777777" w:rsidTr="00B3616B">
        <w:tc>
          <w:tcPr>
            <w:tcW w:w="2122" w:type="dxa"/>
          </w:tcPr>
          <w:p w14:paraId="3A768177" w14:textId="77777777" w:rsidR="00584567" w:rsidRPr="00D95923" w:rsidRDefault="00584567"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445" w:type="dxa"/>
          </w:tcPr>
          <w:p w14:paraId="6F517DAE" w14:textId="77777777" w:rsidR="00584567" w:rsidRPr="00D95923" w:rsidRDefault="00584567" w:rsidP="002D68C9">
            <w:pPr>
              <w:rPr>
                <w:rFonts w:ascii="Times New Roman" w:hAnsi="Times New Roman" w:cs="Times New Roman"/>
                <w:sz w:val="24"/>
                <w:szCs w:val="24"/>
              </w:rPr>
            </w:pPr>
          </w:p>
        </w:tc>
      </w:tr>
      <w:tr w:rsidR="00584567" w:rsidRPr="00D95923" w14:paraId="706E3453" w14:textId="77777777" w:rsidTr="00B3616B">
        <w:tc>
          <w:tcPr>
            <w:tcW w:w="2122" w:type="dxa"/>
          </w:tcPr>
          <w:p w14:paraId="17E36627" w14:textId="77777777" w:rsidR="00584567" w:rsidRPr="00D95923" w:rsidRDefault="00584567"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445" w:type="dxa"/>
          </w:tcPr>
          <w:p w14:paraId="09D2A0C4" w14:textId="77777777" w:rsidR="00584567" w:rsidRPr="00D95923" w:rsidRDefault="00584567" w:rsidP="002D68C9">
            <w:pPr>
              <w:rPr>
                <w:rFonts w:ascii="Times New Roman" w:hAnsi="Times New Roman" w:cs="Times New Roman"/>
                <w:sz w:val="24"/>
                <w:szCs w:val="24"/>
              </w:rPr>
            </w:pPr>
          </w:p>
        </w:tc>
      </w:tr>
    </w:tbl>
    <w:p w14:paraId="4EDA4C09" w14:textId="5FD33A12" w:rsidR="00584567" w:rsidRDefault="00584567" w:rsidP="002D68C9">
      <w:pPr>
        <w:spacing w:after="0"/>
        <w:rPr>
          <w:rFonts w:ascii="Times New Roman" w:hAnsi="Times New Roman" w:cs="Times New Roman"/>
          <w:bCs/>
          <w:sz w:val="24"/>
          <w:szCs w:val="24"/>
          <w:highlight w:val="yellow"/>
        </w:rPr>
      </w:pPr>
    </w:p>
    <w:p w14:paraId="4567BDEC" w14:textId="77777777" w:rsidR="00E82951" w:rsidRPr="00D95923" w:rsidRDefault="00E82951" w:rsidP="002D68C9">
      <w:pPr>
        <w:spacing w:after="0"/>
        <w:rPr>
          <w:rFonts w:ascii="Times New Roman" w:hAnsi="Times New Roman" w:cs="Times New Roman"/>
          <w:bCs/>
          <w:sz w:val="24"/>
          <w:szCs w:val="24"/>
          <w:highlight w:val="yellow"/>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0802"/>
      </w:tblGrid>
      <w:tr w:rsidR="00AD03BC" w:rsidRPr="00D95923" w14:paraId="4F4232DF" w14:textId="77777777" w:rsidTr="0085577D">
        <w:trPr>
          <w:cantSplit/>
          <w:trHeight w:val="437"/>
        </w:trPr>
        <w:tc>
          <w:tcPr>
            <w:tcW w:w="3686" w:type="dxa"/>
            <w:shd w:val="clear" w:color="auto" w:fill="auto"/>
            <w:vAlign w:val="center"/>
          </w:tcPr>
          <w:p w14:paraId="27A3E716" w14:textId="77777777" w:rsidR="00AD03BC" w:rsidRPr="00D95923" w:rsidRDefault="00AD03BC" w:rsidP="002D68C9">
            <w:pPr>
              <w:spacing w:after="0"/>
              <w:ind w:left="34" w:hanging="34"/>
              <w:jc w:val="center"/>
              <w:rPr>
                <w:rFonts w:ascii="Times New Roman" w:hAnsi="Times New Roman" w:cs="Times New Roman"/>
                <w:b/>
                <w:sz w:val="24"/>
                <w:szCs w:val="24"/>
              </w:rPr>
            </w:pPr>
            <w:r w:rsidRPr="00D95923">
              <w:rPr>
                <w:rFonts w:ascii="Times New Roman" w:hAnsi="Times New Roman" w:cs="Times New Roman"/>
                <w:b/>
                <w:sz w:val="24"/>
                <w:szCs w:val="24"/>
              </w:rPr>
              <w:t>Sertificēšanas joma</w:t>
            </w:r>
          </w:p>
        </w:tc>
        <w:tc>
          <w:tcPr>
            <w:tcW w:w="10802" w:type="dxa"/>
            <w:shd w:val="clear" w:color="auto" w:fill="auto"/>
            <w:vAlign w:val="center"/>
          </w:tcPr>
          <w:p w14:paraId="55E50D75" w14:textId="1BF5C380" w:rsidR="00AD03BC" w:rsidRPr="00D95923" w:rsidRDefault="00AD03BC" w:rsidP="002D68C9">
            <w:pPr>
              <w:spacing w:after="0"/>
              <w:jc w:val="center"/>
              <w:rPr>
                <w:rFonts w:ascii="Times New Roman" w:hAnsi="Times New Roman" w:cs="Times New Roman"/>
                <w:b/>
                <w:sz w:val="24"/>
                <w:szCs w:val="24"/>
              </w:rPr>
            </w:pPr>
            <w:r w:rsidRPr="00D95923">
              <w:rPr>
                <w:rFonts w:ascii="Times New Roman" w:hAnsi="Times New Roman" w:cs="Times New Roman"/>
                <w:b/>
                <w:sz w:val="24"/>
                <w:szCs w:val="24"/>
              </w:rPr>
              <w:t>Normatīvie dokumenti, standarti, sertificēšanas shēmas</w:t>
            </w:r>
            <w:r w:rsidR="00642562" w:rsidRPr="00642562">
              <w:rPr>
                <w:rFonts w:ascii="Times New Roman" w:hAnsi="Times New Roman" w:cs="Times New Roman"/>
                <w:b/>
                <w:sz w:val="24"/>
                <w:szCs w:val="24"/>
                <w:vertAlign w:val="superscript"/>
              </w:rPr>
              <w:t>1</w:t>
            </w:r>
          </w:p>
        </w:tc>
      </w:tr>
      <w:tr w:rsidR="00AD03BC" w:rsidRPr="00D95923" w14:paraId="3CF6E3FD" w14:textId="77777777" w:rsidTr="00D95923">
        <w:trPr>
          <w:cantSplit/>
          <w:trHeight w:val="284"/>
        </w:trPr>
        <w:tc>
          <w:tcPr>
            <w:tcW w:w="3686" w:type="dxa"/>
            <w:vMerge w:val="restart"/>
            <w:vAlign w:val="center"/>
          </w:tcPr>
          <w:p w14:paraId="39A66808" w14:textId="77777777" w:rsidR="00AD03BC" w:rsidRPr="00D95923" w:rsidRDefault="00AD03BC" w:rsidP="00D95923">
            <w:pPr>
              <w:spacing w:after="0"/>
              <w:rPr>
                <w:rFonts w:ascii="Times New Roman" w:hAnsi="Times New Roman" w:cs="Times New Roman"/>
                <w:sz w:val="24"/>
                <w:szCs w:val="24"/>
              </w:rPr>
            </w:pPr>
          </w:p>
        </w:tc>
        <w:tc>
          <w:tcPr>
            <w:tcW w:w="10802" w:type="dxa"/>
            <w:vAlign w:val="center"/>
          </w:tcPr>
          <w:p w14:paraId="3FF1DEA3" w14:textId="77777777" w:rsidR="00AD03BC" w:rsidRPr="00D95923" w:rsidRDefault="00AD03BC" w:rsidP="00D95923">
            <w:pPr>
              <w:spacing w:after="0"/>
              <w:contextualSpacing/>
              <w:rPr>
                <w:rFonts w:ascii="Times New Roman" w:hAnsi="Times New Roman" w:cs="Times New Roman"/>
                <w:iCs/>
                <w:sz w:val="24"/>
                <w:szCs w:val="24"/>
              </w:rPr>
            </w:pPr>
          </w:p>
        </w:tc>
      </w:tr>
      <w:tr w:rsidR="00AD03BC" w:rsidRPr="00D95923" w14:paraId="6BAAE456" w14:textId="77777777" w:rsidTr="00D95923">
        <w:trPr>
          <w:cantSplit/>
          <w:trHeight w:val="284"/>
        </w:trPr>
        <w:tc>
          <w:tcPr>
            <w:tcW w:w="3686" w:type="dxa"/>
            <w:vMerge/>
            <w:vAlign w:val="center"/>
          </w:tcPr>
          <w:p w14:paraId="66953367" w14:textId="77777777" w:rsidR="00AD03BC" w:rsidRPr="00D95923" w:rsidRDefault="00AD03BC" w:rsidP="00D95923">
            <w:pPr>
              <w:spacing w:after="0"/>
              <w:rPr>
                <w:rFonts w:ascii="Times New Roman" w:hAnsi="Times New Roman" w:cs="Times New Roman"/>
                <w:sz w:val="24"/>
                <w:szCs w:val="24"/>
              </w:rPr>
            </w:pPr>
          </w:p>
        </w:tc>
        <w:tc>
          <w:tcPr>
            <w:tcW w:w="10802" w:type="dxa"/>
            <w:vAlign w:val="center"/>
          </w:tcPr>
          <w:p w14:paraId="04E1F61A" w14:textId="77777777" w:rsidR="00AD03BC" w:rsidRPr="00D95923" w:rsidRDefault="00AD03BC" w:rsidP="00D95923">
            <w:pPr>
              <w:spacing w:after="0"/>
              <w:contextualSpacing/>
              <w:rPr>
                <w:rFonts w:ascii="Times New Roman" w:hAnsi="Times New Roman" w:cs="Times New Roman"/>
                <w:iCs/>
                <w:sz w:val="24"/>
                <w:szCs w:val="24"/>
              </w:rPr>
            </w:pPr>
          </w:p>
        </w:tc>
      </w:tr>
      <w:tr w:rsidR="00AD03BC" w:rsidRPr="00D95923" w14:paraId="64087BAA" w14:textId="77777777" w:rsidTr="00D95923">
        <w:trPr>
          <w:cantSplit/>
          <w:trHeight w:val="284"/>
        </w:trPr>
        <w:tc>
          <w:tcPr>
            <w:tcW w:w="3686" w:type="dxa"/>
            <w:vMerge/>
            <w:vAlign w:val="center"/>
          </w:tcPr>
          <w:p w14:paraId="1606AD7B" w14:textId="77777777" w:rsidR="00AD03BC" w:rsidRPr="00D95923" w:rsidRDefault="00AD03BC" w:rsidP="00D95923">
            <w:pPr>
              <w:spacing w:after="0"/>
              <w:rPr>
                <w:rFonts w:ascii="Times New Roman" w:hAnsi="Times New Roman" w:cs="Times New Roman"/>
                <w:sz w:val="24"/>
                <w:szCs w:val="24"/>
              </w:rPr>
            </w:pPr>
          </w:p>
        </w:tc>
        <w:tc>
          <w:tcPr>
            <w:tcW w:w="10802" w:type="dxa"/>
            <w:vAlign w:val="center"/>
          </w:tcPr>
          <w:p w14:paraId="193A1370" w14:textId="77777777" w:rsidR="00AD03BC" w:rsidRPr="00D95923" w:rsidRDefault="00AD03BC" w:rsidP="00D95923">
            <w:pPr>
              <w:spacing w:after="0"/>
              <w:contextualSpacing/>
              <w:rPr>
                <w:rFonts w:ascii="Times New Roman" w:hAnsi="Times New Roman" w:cs="Times New Roman"/>
                <w:iCs/>
                <w:sz w:val="24"/>
                <w:szCs w:val="24"/>
              </w:rPr>
            </w:pPr>
          </w:p>
        </w:tc>
      </w:tr>
      <w:tr w:rsidR="00AD03BC" w:rsidRPr="00D95923" w14:paraId="41E86DBA" w14:textId="77777777" w:rsidTr="00D95923">
        <w:trPr>
          <w:cantSplit/>
          <w:trHeight w:val="284"/>
        </w:trPr>
        <w:tc>
          <w:tcPr>
            <w:tcW w:w="3686" w:type="dxa"/>
            <w:vMerge w:val="restart"/>
            <w:vAlign w:val="center"/>
          </w:tcPr>
          <w:p w14:paraId="347D09A4" w14:textId="77777777" w:rsidR="00AD03BC" w:rsidRPr="00D95923" w:rsidRDefault="00AD03BC" w:rsidP="00D95923">
            <w:pPr>
              <w:spacing w:after="0"/>
              <w:rPr>
                <w:rFonts w:ascii="Times New Roman" w:hAnsi="Times New Roman" w:cs="Times New Roman"/>
                <w:sz w:val="24"/>
                <w:szCs w:val="24"/>
              </w:rPr>
            </w:pPr>
          </w:p>
        </w:tc>
        <w:tc>
          <w:tcPr>
            <w:tcW w:w="10802" w:type="dxa"/>
            <w:vAlign w:val="center"/>
          </w:tcPr>
          <w:p w14:paraId="3BE7AD19" w14:textId="77777777" w:rsidR="00AD03BC" w:rsidRPr="00D95923" w:rsidRDefault="00AD03BC" w:rsidP="00D95923">
            <w:pPr>
              <w:spacing w:after="0"/>
              <w:contextualSpacing/>
              <w:rPr>
                <w:rFonts w:ascii="Times New Roman" w:hAnsi="Times New Roman" w:cs="Times New Roman"/>
                <w:iCs/>
                <w:sz w:val="24"/>
                <w:szCs w:val="24"/>
              </w:rPr>
            </w:pPr>
          </w:p>
        </w:tc>
      </w:tr>
      <w:tr w:rsidR="00AD03BC" w:rsidRPr="00D95923" w14:paraId="758A49DA" w14:textId="77777777" w:rsidTr="00D95923">
        <w:trPr>
          <w:cantSplit/>
          <w:trHeight w:val="284"/>
        </w:trPr>
        <w:tc>
          <w:tcPr>
            <w:tcW w:w="3686" w:type="dxa"/>
            <w:vMerge/>
            <w:vAlign w:val="center"/>
          </w:tcPr>
          <w:p w14:paraId="0CC643A7" w14:textId="77777777" w:rsidR="00AD03BC" w:rsidRPr="00D95923" w:rsidRDefault="00AD03BC" w:rsidP="002D68C9">
            <w:pPr>
              <w:spacing w:after="0"/>
              <w:jc w:val="both"/>
              <w:rPr>
                <w:rFonts w:ascii="Times New Roman" w:hAnsi="Times New Roman" w:cs="Times New Roman"/>
                <w:sz w:val="24"/>
                <w:szCs w:val="24"/>
              </w:rPr>
            </w:pPr>
          </w:p>
        </w:tc>
        <w:tc>
          <w:tcPr>
            <w:tcW w:w="10802" w:type="dxa"/>
            <w:vAlign w:val="center"/>
          </w:tcPr>
          <w:p w14:paraId="2D1E114C" w14:textId="77777777" w:rsidR="00AD03BC" w:rsidRPr="00D95923" w:rsidRDefault="00AD03BC" w:rsidP="00D95923">
            <w:pPr>
              <w:spacing w:after="0"/>
              <w:rPr>
                <w:rFonts w:ascii="Times New Roman" w:hAnsi="Times New Roman" w:cs="Times New Roman"/>
                <w:iCs/>
                <w:sz w:val="24"/>
                <w:szCs w:val="24"/>
              </w:rPr>
            </w:pPr>
          </w:p>
        </w:tc>
      </w:tr>
      <w:tr w:rsidR="00AD03BC" w:rsidRPr="00D95923" w14:paraId="4B2ABF83" w14:textId="77777777" w:rsidTr="00D95923">
        <w:trPr>
          <w:cantSplit/>
          <w:trHeight w:val="284"/>
        </w:trPr>
        <w:tc>
          <w:tcPr>
            <w:tcW w:w="3686" w:type="dxa"/>
            <w:vMerge/>
            <w:vAlign w:val="center"/>
          </w:tcPr>
          <w:p w14:paraId="554027B4" w14:textId="77777777" w:rsidR="00AD03BC" w:rsidRPr="00D95923" w:rsidRDefault="00AD03BC" w:rsidP="002D68C9">
            <w:pPr>
              <w:spacing w:after="0"/>
              <w:jc w:val="both"/>
              <w:rPr>
                <w:rFonts w:ascii="Times New Roman" w:hAnsi="Times New Roman" w:cs="Times New Roman"/>
                <w:sz w:val="24"/>
                <w:szCs w:val="24"/>
              </w:rPr>
            </w:pPr>
          </w:p>
        </w:tc>
        <w:tc>
          <w:tcPr>
            <w:tcW w:w="10802" w:type="dxa"/>
            <w:vAlign w:val="center"/>
          </w:tcPr>
          <w:p w14:paraId="194019CE" w14:textId="77777777" w:rsidR="00AD03BC" w:rsidRPr="00D95923" w:rsidRDefault="00AD03BC" w:rsidP="00D95923">
            <w:pPr>
              <w:spacing w:after="0"/>
              <w:rPr>
                <w:rFonts w:ascii="Times New Roman" w:hAnsi="Times New Roman" w:cs="Times New Roman"/>
                <w:iCs/>
                <w:sz w:val="24"/>
                <w:szCs w:val="24"/>
              </w:rPr>
            </w:pPr>
          </w:p>
        </w:tc>
      </w:tr>
    </w:tbl>
    <w:p w14:paraId="4201EFF6" w14:textId="5D35A6E7" w:rsidR="006A53CA" w:rsidRPr="00642562" w:rsidRDefault="00642562" w:rsidP="00A61A1F">
      <w:pPr>
        <w:tabs>
          <w:tab w:val="left" w:pos="284"/>
        </w:tabs>
        <w:spacing w:after="0"/>
        <w:ind w:left="280" w:hanging="280"/>
        <w:jc w:val="both"/>
        <w:rPr>
          <w:rFonts w:ascii="Times New Roman" w:hAnsi="Times New Roman" w:cs="Times New Roman"/>
          <w:bCs/>
          <w:sz w:val="20"/>
          <w:szCs w:val="20"/>
        </w:rPr>
      </w:pPr>
      <w:r w:rsidRPr="00642562">
        <w:rPr>
          <w:rFonts w:ascii="Times New Roman" w:hAnsi="Times New Roman" w:cs="Times New Roman"/>
          <w:sz w:val="20"/>
          <w:szCs w:val="20"/>
          <w:vertAlign w:val="superscript"/>
        </w:rPr>
        <w:t>1</w:t>
      </w:r>
      <w:r w:rsidR="00A61A1F">
        <w:rPr>
          <w:rFonts w:ascii="Times New Roman" w:hAnsi="Times New Roman" w:cs="Times New Roman"/>
          <w:sz w:val="20"/>
          <w:szCs w:val="20"/>
        </w:rPr>
        <w:tab/>
      </w:r>
      <w:r w:rsidR="00E90B41" w:rsidRPr="00642562">
        <w:rPr>
          <w:rFonts w:ascii="Times New Roman" w:hAnsi="Times New Roman" w:cs="Times New Roman"/>
          <w:sz w:val="20"/>
          <w:szCs w:val="20"/>
        </w:rPr>
        <w:t>Institūcija norāda tos dokumentus</w:t>
      </w:r>
      <w:r w:rsidR="00A57B1B" w:rsidRPr="00642562">
        <w:rPr>
          <w:rFonts w:ascii="Times New Roman" w:hAnsi="Times New Roman" w:cs="Times New Roman"/>
          <w:sz w:val="20"/>
          <w:szCs w:val="20"/>
        </w:rPr>
        <w:t xml:space="preserve"> (numurs, nosaukums, nodaļa, punkts, pielikums)</w:t>
      </w:r>
      <w:r w:rsidR="00E90B41" w:rsidRPr="00642562">
        <w:rPr>
          <w:rFonts w:ascii="Times New Roman" w:hAnsi="Times New Roman" w:cs="Times New Roman"/>
          <w:sz w:val="20"/>
          <w:szCs w:val="20"/>
        </w:rPr>
        <w:t>, kuros noteiktas konkrētas prasības un kuru izpildi apliecina Institūcija, un kuru izpildi (kritērijus) novērtē LATAK akreditācijas procedūru ietvaros, t.sk. reglamentējošos dokumentus, kuros noteikti konkrēti izpildes kritēriji, ja Institūcija izsaka atbilstības paziņojumus</w:t>
      </w:r>
    </w:p>
    <w:p w14:paraId="21EAFC02" w14:textId="77777777" w:rsidR="00E90B41" w:rsidRPr="00D95923" w:rsidRDefault="00E90B41" w:rsidP="002D68C9">
      <w:pPr>
        <w:spacing w:after="0"/>
        <w:rPr>
          <w:rFonts w:ascii="Times New Roman" w:hAnsi="Times New Roman" w:cs="Times New Roman"/>
          <w:bCs/>
          <w:sz w:val="24"/>
          <w:szCs w:val="24"/>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376598EA" w14:textId="77777777" w:rsidTr="00D95923">
        <w:tc>
          <w:tcPr>
            <w:tcW w:w="3369" w:type="dxa"/>
            <w:tcBorders>
              <w:top w:val="nil"/>
              <w:left w:val="nil"/>
              <w:bottom w:val="single" w:sz="4" w:space="0" w:color="auto"/>
              <w:right w:val="nil"/>
            </w:tcBorders>
            <w:vAlign w:val="center"/>
          </w:tcPr>
          <w:p w14:paraId="5F5F955E"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70F231A7"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1667D333"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281E0500"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22B290B1" w14:textId="77777777" w:rsidR="006A53CA" w:rsidRPr="00D95923" w:rsidRDefault="006A53CA" w:rsidP="00D95923">
            <w:pPr>
              <w:jc w:val="center"/>
              <w:rPr>
                <w:rFonts w:ascii="Times New Roman" w:hAnsi="Times New Roman" w:cs="Times New Roman"/>
                <w:sz w:val="24"/>
                <w:szCs w:val="24"/>
              </w:rPr>
            </w:pPr>
          </w:p>
        </w:tc>
      </w:tr>
      <w:tr w:rsidR="006A53CA" w:rsidRPr="00D95923" w14:paraId="33F2CBDA" w14:textId="77777777" w:rsidTr="00000903">
        <w:tc>
          <w:tcPr>
            <w:tcW w:w="3652" w:type="dxa"/>
            <w:gridSpan w:val="2"/>
            <w:tcBorders>
              <w:top w:val="nil"/>
              <w:left w:val="nil"/>
              <w:bottom w:val="nil"/>
              <w:right w:val="nil"/>
            </w:tcBorders>
          </w:tcPr>
          <w:p w14:paraId="4FA80ED7"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7D4E3308"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3C08AD72" w14:textId="145C1203"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642562" w:rsidRPr="00642562">
              <w:rPr>
                <w:rFonts w:ascii="Times New Roman" w:hAnsi="Times New Roman" w:cs="Times New Roman"/>
                <w:sz w:val="18"/>
                <w:szCs w:val="18"/>
                <w:vertAlign w:val="superscript"/>
              </w:rPr>
              <w:t>2</w:t>
            </w:r>
          </w:p>
        </w:tc>
      </w:tr>
    </w:tbl>
    <w:p w14:paraId="37FE9FA9" w14:textId="2BF8F290" w:rsidR="005D33B7" w:rsidRPr="00642562" w:rsidRDefault="00642562" w:rsidP="006B589D">
      <w:pPr>
        <w:tabs>
          <w:tab w:val="left" w:pos="284"/>
        </w:tabs>
        <w:spacing w:after="0"/>
        <w:rPr>
          <w:rFonts w:ascii="Times New Roman" w:hAnsi="Times New Roman" w:cs="Times New Roman"/>
          <w:sz w:val="20"/>
          <w:szCs w:val="20"/>
        </w:rPr>
      </w:pPr>
      <w:r w:rsidRPr="00642562">
        <w:rPr>
          <w:rFonts w:ascii="Times New Roman" w:hAnsi="Times New Roman" w:cs="Times New Roman"/>
          <w:sz w:val="20"/>
          <w:szCs w:val="20"/>
          <w:vertAlign w:val="superscript"/>
        </w:rPr>
        <w:t>2</w:t>
      </w:r>
      <w:r w:rsidR="00A61A1F">
        <w:rPr>
          <w:rFonts w:ascii="Times New Roman" w:hAnsi="Times New Roman" w:cs="Times New Roman"/>
          <w:sz w:val="20"/>
          <w:szCs w:val="20"/>
        </w:rPr>
        <w:tab/>
      </w:r>
      <w:r w:rsidR="00AA7B2B" w:rsidRPr="00642562">
        <w:rPr>
          <w:rFonts w:ascii="Times New Roman" w:hAnsi="Times New Roman" w:cs="Times New Roman"/>
          <w:sz w:val="20"/>
          <w:szCs w:val="20"/>
        </w:rPr>
        <w:t xml:space="preserve">Sadaļa “paraksts” nav jāpilda, ja dokuments tiek parakstīts ar drošu elektronisko parakstu </w:t>
      </w:r>
      <w:r w:rsidR="005D33B7" w:rsidRPr="00642562">
        <w:rPr>
          <w:rFonts w:ascii="Times New Roman" w:hAnsi="Times New Roman" w:cs="Times New Roman"/>
          <w:sz w:val="20"/>
          <w:szCs w:val="20"/>
        </w:rPr>
        <w:br w:type="page"/>
      </w:r>
    </w:p>
    <w:p w14:paraId="3E3FF69A" w14:textId="2195203B" w:rsidR="00266265" w:rsidRPr="00D95923" w:rsidRDefault="000F77AF"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6.</w:t>
      </w:r>
      <w:r w:rsidR="00C25D40" w:rsidRPr="00D95923">
        <w:rPr>
          <w:rFonts w:ascii="Times New Roman" w:hAnsi="Times New Roman" w:cs="Times New Roman"/>
          <w:sz w:val="24"/>
          <w:szCs w:val="24"/>
        </w:rPr>
        <w:t> </w:t>
      </w:r>
      <w:r w:rsidR="00184261" w:rsidRPr="00D95923">
        <w:rPr>
          <w:rFonts w:ascii="Times New Roman" w:hAnsi="Times New Roman" w:cs="Times New Roman"/>
          <w:sz w:val="24"/>
          <w:szCs w:val="24"/>
        </w:rPr>
        <w:t>p</w:t>
      </w:r>
      <w:r w:rsidR="005D33B7" w:rsidRPr="00D95923">
        <w:rPr>
          <w:rFonts w:ascii="Times New Roman" w:hAnsi="Times New Roman" w:cs="Times New Roman"/>
          <w:sz w:val="24"/>
          <w:szCs w:val="24"/>
        </w:rPr>
        <w:t>ielikums</w:t>
      </w:r>
    </w:p>
    <w:p w14:paraId="36E4547A" w14:textId="77777777" w:rsidR="001300F3" w:rsidRPr="00D95923" w:rsidRDefault="001300F3" w:rsidP="002D68C9">
      <w:pPr>
        <w:spacing w:after="0"/>
        <w:jc w:val="right"/>
        <w:rPr>
          <w:rFonts w:ascii="Times New Roman" w:hAnsi="Times New Roman" w:cs="Times New Roman"/>
          <w:sz w:val="24"/>
          <w:szCs w:val="24"/>
        </w:rPr>
      </w:pPr>
    </w:p>
    <w:p w14:paraId="7089A0B0" w14:textId="77777777" w:rsidR="001300F3" w:rsidRPr="00D95923" w:rsidRDefault="005D33B7" w:rsidP="002D68C9">
      <w:pPr>
        <w:spacing w:after="0"/>
        <w:jc w:val="center"/>
        <w:rPr>
          <w:rFonts w:ascii="Times New Roman" w:hAnsi="Times New Roman" w:cs="Times New Roman"/>
          <w:b/>
          <w:sz w:val="24"/>
          <w:szCs w:val="24"/>
        </w:rPr>
      </w:pPr>
      <w:r w:rsidRPr="00D95923">
        <w:rPr>
          <w:rFonts w:ascii="Times New Roman" w:hAnsi="Times New Roman" w:cs="Times New Roman"/>
          <w:b/>
          <w:sz w:val="24"/>
          <w:szCs w:val="24"/>
        </w:rPr>
        <w:t>PRODUKTU, PROCESU UN PAKALPOJUMU SERTIFICĒŠANA</w:t>
      </w:r>
      <w:r w:rsidR="005B78B3" w:rsidRPr="00D95923">
        <w:rPr>
          <w:rFonts w:ascii="Times New Roman" w:hAnsi="Times New Roman" w:cs="Times New Roman"/>
          <w:b/>
          <w:sz w:val="24"/>
          <w:szCs w:val="24"/>
        </w:rPr>
        <w:t xml:space="preserve"> </w:t>
      </w:r>
    </w:p>
    <w:p w14:paraId="6AE66E01" w14:textId="77777777" w:rsidR="005D33B7" w:rsidRPr="00D95923" w:rsidRDefault="005B78B3" w:rsidP="002D68C9">
      <w:pPr>
        <w:spacing w:after="0"/>
        <w:jc w:val="center"/>
        <w:rPr>
          <w:rFonts w:ascii="Times New Roman" w:hAnsi="Times New Roman" w:cs="Times New Roman"/>
          <w:sz w:val="24"/>
          <w:szCs w:val="24"/>
        </w:rPr>
      </w:pPr>
      <w:r w:rsidRPr="00D95923">
        <w:rPr>
          <w:rFonts w:ascii="Times New Roman" w:hAnsi="Times New Roman" w:cs="Times New Roman"/>
          <w:sz w:val="24"/>
          <w:szCs w:val="24"/>
        </w:rPr>
        <w:t>(</w:t>
      </w:r>
      <w:r w:rsidRPr="00D95923">
        <w:rPr>
          <w:rFonts w:ascii="Times New Roman" w:hAnsi="Times New Roman" w:cs="Times New Roman"/>
          <w:sz w:val="24"/>
          <w:szCs w:val="24"/>
          <w:shd w:val="clear" w:color="auto" w:fill="FFFFFF"/>
        </w:rPr>
        <w:t>LVS EN ISO/IEC 17065:2015</w:t>
      </w:r>
      <w:r w:rsidR="001300F3" w:rsidRPr="00D95923">
        <w:rPr>
          <w:rFonts w:ascii="Times New Roman" w:hAnsi="Times New Roman" w:cs="Times New Roman"/>
          <w:sz w:val="24"/>
          <w:szCs w:val="24"/>
          <w:shd w:val="clear" w:color="auto" w:fill="FFFFFF"/>
        </w:rPr>
        <w:t xml:space="preserve"> </w:t>
      </w:r>
      <w:r w:rsidR="001300F3" w:rsidRPr="00D95923">
        <w:rPr>
          <w:rFonts w:ascii="Times New Roman" w:hAnsi="Times New Roman" w:cs="Times New Roman"/>
          <w:bCs/>
          <w:sz w:val="24"/>
          <w:szCs w:val="24"/>
          <w:shd w:val="clear" w:color="auto" w:fill="FFFFFF"/>
        </w:rPr>
        <w:t>“Atbilstības novērtēšana. Prasības institūcijām, kas sertificē produktus, procesus un pakalpojumus (ISO/IEC 17065:2012)”</w:t>
      </w:r>
      <w:r w:rsidRPr="00D95923">
        <w:rPr>
          <w:rFonts w:ascii="Times New Roman" w:hAnsi="Times New Roman" w:cs="Times New Roman"/>
          <w:sz w:val="24"/>
          <w:szCs w:val="24"/>
        </w:rPr>
        <w:t>)</w:t>
      </w:r>
    </w:p>
    <w:p w14:paraId="25171620" w14:textId="77777777" w:rsidR="00B3616B" w:rsidRPr="00D95923" w:rsidRDefault="00B3616B" w:rsidP="00B3616B">
      <w:pPr>
        <w:spacing w:after="0"/>
        <w:rPr>
          <w:rFonts w:ascii="Times New Roman" w:hAnsi="Times New Roman" w:cs="Times New Roman"/>
          <w:sz w:val="24"/>
          <w:szCs w:val="24"/>
        </w:rPr>
      </w:pPr>
    </w:p>
    <w:p w14:paraId="1E9B54FF" w14:textId="37EDEA77" w:rsidR="00B3616B" w:rsidRPr="00E82951" w:rsidRDefault="005B78B3" w:rsidP="00E82951">
      <w:pPr>
        <w:rPr>
          <w:rFonts w:ascii="Times New Roman" w:hAnsi="Times New Roman" w:cs="Times New Roman"/>
          <w:b/>
          <w:bCs/>
          <w:sz w:val="24"/>
          <w:szCs w:val="24"/>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5B78B3" w:rsidRPr="00D95923" w14:paraId="2002B8F5" w14:textId="77777777" w:rsidTr="00B3616B">
        <w:tc>
          <w:tcPr>
            <w:tcW w:w="2122" w:type="dxa"/>
          </w:tcPr>
          <w:p w14:paraId="48188AE3" w14:textId="77777777" w:rsidR="005B78B3" w:rsidRPr="00D95923" w:rsidRDefault="005B78B3"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445" w:type="dxa"/>
          </w:tcPr>
          <w:p w14:paraId="7095058C" w14:textId="77777777" w:rsidR="005B78B3" w:rsidRPr="00D95923" w:rsidRDefault="005B78B3" w:rsidP="002D68C9">
            <w:pPr>
              <w:rPr>
                <w:rFonts w:ascii="Times New Roman" w:hAnsi="Times New Roman" w:cs="Times New Roman"/>
                <w:sz w:val="24"/>
                <w:szCs w:val="24"/>
              </w:rPr>
            </w:pPr>
          </w:p>
        </w:tc>
      </w:tr>
      <w:tr w:rsidR="005B78B3" w:rsidRPr="00D95923" w14:paraId="4DD3D435" w14:textId="77777777" w:rsidTr="00B3616B">
        <w:tc>
          <w:tcPr>
            <w:tcW w:w="2122" w:type="dxa"/>
          </w:tcPr>
          <w:p w14:paraId="237E5477" w14:textId="77777777" w:rsidR="005B78B3" w:rsidRPr="00D95923" w:rsidRDefault="005B78B3"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445" w:type="dxa"/>
          </w:tcPr>
          <w:p w14:paraId="407B1B51" w14:textId="77777777" w:rsidR="005B78B3" w:rsidRPr="00D95923" w:rsidRDefault="005B78B3" w:rsidP="002D68C9">
            <w:pPr>
              <w:rPr>
                <w:rFonts w:ascii="Times New Roman" w:hAnsi="Times New Roman" w:cs="Times New Roman"/>
                <w:sz w:val="24"/>
                <w:szCs w:val="24"/>
              </w:rPr>
            </w:pPr>
          </w:p>
        </w:tc>
      </w:tr>
    </w:tbl>
    <w:p w14:paraId="5280D0AA" w14:textId="702E2F73" w:rsidR="005B78B3" w:rsidRDefault="005B78B3" w:rsidP="002D68C9">
      <w:pPr>
        <w:spacing w:after="0"/>
        <w:rPr>
          <w:rFonts w:ascii="Times New Roman" w:hAnsi="Times New Roman" w:cs="Times New Roman"/>
          <w:bCs/>
          <w:sz w:val="24"/>
          <w:szCs w:val="24"/>
          <w:highlight w:val="yellow"/>
        </w:rPr>
      </w:pPr>
    </w:p>
    <w:p w14:paraId="36DF42EB" w14:textId="77777777" w:rsidR="00E82951" w:rsidRPr="00D95923" w:rsidRDefault="00E82951" w:rsidP="002D68C9">
      <w:pPr>
        <w:spacing w:after="0"/>
        <w:rPr>
          <w:rFonts w:ascii="Times New Roman" w:hAnsi="Times New Roman" w:cs="Times New Roman"/>
          <w:bCs/>
          <w:sz w:val="24"/>
          <w:szCs w:val="24"/>
          <w:highlight w:val="yellow"/>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961"/>
        <w:gridCol w:w="5812"/>
      </w:tblGrid>
      <w:tr w:rsidR="005B78B3" w:rsidRPr="00D95923" w14:paraId="0901B40B" w14:textId="77777777" w:rsidTr="0085577D">
        <w:trPr>
          <w:trHeight w:val="423"/>
        </w:trPr>
        <w:tc>
          <w:tcPr>
            <w:tcW w:w="3823" w:type="dxa"/>
            <w:shd w:val="clear" w:color="auto" w:fill="auto"/>
            <w:noWrap/>
            <w:vAlign w:val="center"/>
            <w:hideMark/>
          </w:tcPr>
          <w:p w14:paraId="32D1FAAD" w14:textId="77777777" w:rsidR="005B78B3" w:rsidRPr="00D95923" w:rsidRDefault="008A670D" w:rsidP="002D68C9">
            <w:pPr>
              <w:spacing w:after="0" w:line="240" w:lineRule="auto"/>
              <w:jc w:val="center"/>
              <w:rPr>
                <w:rFonts w:ascii="Times New Roman" w:eastAsia="Times New Roman" w:hAnsi="Times New Roman" w:cs="Times New Roman"/>
                <w:b/>
                <w:bCs/>
                <w:sz w:val="24"/>
                <w:szCs w:val="24"/>
                <w:lang w:eastAsia="en-GB"/>
              </w:rPr>
            </w:pPr>
            <w:r w:rsidRPr="00D95923">
              <w:rPr>
                <w:rFonts w:ascii="Times New Roman" w:eastAsia="Times New Roman" w:hAnsi="Times New Roman" w:cs="Times New Roman"/>
                <w:b/>
                <w:bCs/>
                <w:sz w:val="24"/>
                <w:szCs w:val="24"/>
                <w:lang w:eastAsia="en-GB"/>
              </w:rPr>
              <w:t>Sertificēšanas o</w:t>
            </w:r>
            <w:r w:rsidR="005B78B3" w:rsidRPr="00D95923">
              <w:rPr>
                <w:rFonts w:ascii="Times New Roman" w:eastAsia="Times New Roman" w:hAnsi="Times New Roman" w:cs="Times New Roman"/>
                <w:b/>
                <w:bCs/>
                <w:sz w:val="24"/>
                <w:szCs w:val="24"/>
                <w:lang w:eastAsia="en-GB"/>
              </w:rPr>
              <w:t>bjekts</w:t>
            </w:r>
          </w:p>
        </w:tc>
        <w:tc>
          <w:tcPr>
            <w:tcW w:w="4961" w:type="dxa"/>
            <w:shd w:val="clear" w:color="auto" w:fill="auto"/>
            <w:noWrap/>
            <w:vAlign w:val="center"/>
            <w:hideMark/>
          </w:tcPr>
          <w:p w14:paraId="3C8A8E6C" w14:textId="77777777" w:rsidR="005B78B3" w:rsidRPr="00D95923" w:rsidRDefault="004A6BC8" w:rsidP="002D68C9">
            <w:pPr>
              <w:spacing w:after="0" w:line="240" w:lineRule="auto"/>
              <w:jc w:val="center"/>
              <w:rPr>
                <w:rFonts w:ascii="Times New Roman" w:eastAsia="Times New Roman" w:hAnsi="Times New Roman" w:cs="Times New Roman"/>
                <w:b/>
                <w:bCs/>
                <w:sz w:val="24"/>
                <w:szCs w:val="24"/>
                <w:lang w:eastAsia="en-GB"/>
              </w:rPr>
            </w:pPr>
            <w:r w:rsidRPr="00D95923">
              <w:rPr>
                <w:rFonts w:ascii="Times New Roman" w:eastAsia="Times New Roman" w:hAnsi="Times New Roman" w:cs="Times New Roman"/>
                <w:b/>
                <w:bCs/>
                <w:sz w:val="24"/>
                <w:szCs w:val="24"/>
                <w:lang w:eastAsia="en-GB"/>
              </w:rPr>
              <w:t>Sertificēšanas</w:t>
            </w:r>
            <w:r w:rsidR="005B78B3" w:rsidRPr="00D95923">
              <w:rPr>
                <w:rFonts w:ascii="Times New Roman" w:eastAsia="Times New Roman" w:hAnsi="Times New Roman" w:cs="Times New Roman"/>
                <w:b/>
                <w:bCs/>
                <w:sz w:val="24"/>
                <w:szCs w:val="24"/>
                <w:lang w:eastAsia="en-GB"/>
              </w:rPr>
              <w:t xml:space="preserve"> shēma</w:t>
            </w:r>
          </w:p>
        </w:tc>
        <w:tc>
          <w:tcPr>
            <w:tcW w:w="5812" w:type="dxa"/>
            <w:shd w:val="clear" w:color="auto" w:fill="auto"/>
            <w:vAlign w:val="center"/>
            <w:hideMark/>
          </w:tcPr>
          <w:p w14:paraId="2A869B54" w14:textId="2219370D" w:rsidR="005B78B3" w:rsidRPr="00D95923" w:rsidRDefault="008A670D" w:rsidP="002D68C9">
            <w:pPr>
              <w:spacing w:after="0" w:line="240" w:lineRule="auto"/>
              <w:jc w:val="center"/>
              <w:rPr>
                <w:rFonts w:ascii="Times New Roman" w:eastAsia="Times New Roman" w:hAnsi="Times New Roman" w:cs="Times New Roman"/>
                <w:b/>
                <w:bCs/>
                <w:sz w:val="24"/>
                <w:szCs w:val="24"/>
                <w:lang w:eastAsia="en-GB"/>
              </w:rPr>
            </w:pPr>
            <w:r w:rsidRPr="00D95923">
              <w:rPr>
                <w:rFonts w:ascii="Times New Roman" w:hAnsi="Times New Roman" w:cs="Times New Roman"/>
                <w:b/>
                <w:sz w:val="24"/>
                <w:szCs w:val="24"/>
              </w:rPr>
              <w:t>Normatīvie dokumenti, standarti, metodes</w:t>
            </w:r>
            <w:r w:rsidR="00642562" w:rsidRPr="00642562">
              <w:rPr>
                <w:rFonts w:ascii="Times New Roman" w:hAnsi="Times New Roman" w:cs="Times New Roman"/>
                <w:b/>
                <w:sz w:val="24"/>
                <w:szCs w:val="24"/>
                <w:vertAlign w:val="superscript"/>
              </w:rPr>
              <w:t>1</w:t>
            </w:r>
          </w:p>
        </w:tc>
      </w:tr>
      <w:tr w:rsidR="005B78B3" w:rsidRPr="00D95923" w14:paraId="66C01C45" w14:textId="77777777" w:rsidTr="00D95923">
        <w:trPr>
          <w:trHeight w:val="255"/>
        </w:trPr>
        <w:tc>
          <w:tcPr>
            <w:tcW w:w="3823" w:type="dxa"/>
            <w:shd w:val="clear" w:color="auto" w:fill="auto"/>
            <w:noWrap/>
            <w:vAlign w:val="center"/>
            <w:hideMark/>
          </w:tcPr>
          <w:p w14:paraId="2164CB43" w14:textId="77777777" w:rsidR="005B78B3" w:rsidRPr="00D95923" w:rsidRDefault="005B78B3" w:rsidP="00D95923">
            <w:pPr>
              <w:spacing w:after="0" w:line="240" w:lineRule="auto"/>
              <w:rPr>
                <w:rFonts w:ascii="Times New Roman" w:eastAsia="Times New Roman" w:hAnsi="Times New Roman" w:cs="Times New Roman"/>
                <w:sz w:val="24"/>
                <w:szCs w:val="24"/>
                <w:lang w:eastAsia="en-GB"/>
              </w:rPr>
            </w:pPr>
          </w:p>
        </w:tc>
        <w:tc>
          <w:tcPr>
            <w:tcW w:w="4961" w:type="dxa"/>
            <w:shd w:val="clear" w:color="auto" w:fill="auto"/>
            <w:noWrap/>
            <w:vAlign w:val="center"/>
            <w:hideMark/>
          </w:tcPr>
          <w:p w14:paraId="32D684D6" w14:textId="77777777" w:rsidR="005B78B3" w:rsidRPr="00D95923" w:rsidRDefault="005B78B3" w:rsidP="00D95923">
            <w:pPr>
              <w:spacing w:after="0" w:line="240" w:lineRule="auto"/>
              <w:jc w:val="center"/>
              <w:rPr>
                <w:rFonts w:ascii="Times New Roman" w:eastAsia="Times New Roman" w:hAnsi="Times New Roman" w:cs="Times New Roman"/>
                <w:sz w:val="24"/>
                <w:szCs w:val="24"/>
                <w:lang w:eastAsia="en-GB"/>
              </w:rPr>
            </w:pPr>
          </w:p>
        </w:tc>
        <w:tc>
          <w:tcPr>
            <w:tcW w:w="5812" w:type="dxa"/>
            <w:shd w:val="clear" w:color="auto" w:fill="auto"/>
            <w:noWrap/>
            <w:vAlign w:val="center"/>
            <w:hideMark/>
          </w:tcPr>
          <w:p w14:paraId="6AB2C1C2" w14:textId="77777777" w:rsidR="005B78B3" w:rsidRPr="00D95923" w:rsidRDefault="005B78B3" w:rsidP="00D95923">
            <w:pPr>
              <w:spacing w:after="0" w:line="240" w:lineRule="auto"/>
              <w:rPr>
                <w:rFonts w:ascii="Times New Roman" w:eastAsia="Times New Roman" w:hAnsi="Times New Roman" w:cs="Times New Roman"/>
                <w:sz w:val="24"/>
                <w:szCs w:val="24"/>
                <w:lang w:eastAsia="en-GB"/>
              </w:rPr>
            </w:pPr>
          </w:p>
        </w:tc>
      </w:tr>
    </w:tbl>
    <w:p w14:paraId="73097960" w14:textId="40D13FFB" w:rsidR="005B78B3" w:rsidRPr="00642562" w:rsidRDefault="00642562" w:rsidP="00A61A1F">
      <w:pPr>
        <w:tabs>
          <w:tab w:val="left" w:pos="284"/>
        </w:tabs>
        <w:spacing w:after="0"/>
        <w:ind w:left="280" w:hanging="280"/>
        <w:jc w:val="both"/>
        <w:rPr>
          <w:rFonts w:ascii="Times New Roman" w:hAnsi="Times New Roman" w:cs="Times New Roman"/>
          <w:sz w:val="20"/>
          <w:szCs w:val="20"/>
        </w:rPr>
      </w:pPr>
      <w:r w:rsidRPr="00642562">
        <w:rPr>
          <w:rFonts w:ascii="Times New Roman" w:hAnsi="Times New Roman" w:cs="Times New Roman"/>
          <w:sz w:val="20"/>
          <w:szCs w:val="20"/>
          <w:vertAlign w:val="superscript"/>
        </w:rPr>
        <w:t>1</w:t>
      </w:r>
      <w:r w:rsidR="00A61A1F">
        <w:rPr>
          <w:rFonts w:ascii="Times New Roman" w:hAnsi="Times New Roman" w:cs="Times New Roman"/>
          <w:sz w:val="20"/>
          <w:szCs w:val="20"/>
        </w:rPr>
        <w:tab/>
      </w:r>
      <w:r w:rsidR="00E90B41" w:rsidRPr="00642562">
        <w:rPr>
          <w:rFonts w:ascii="Times New Roman" w:hAnsi="Times New Roman" w:cs="Times New Roman"/>
          <w:sz w:val="20"/>
          <w:szCs w:val="20"/>
        </w:rPr>
        <w:t>Institūcija norāda tos dokumentus</w:t>
      </w:r>
      <w:r w:rsidR="00A57B1B" w:rsidRPr="00642562">
        <w:rPr>
          <w:rFonts w:ascii="Times New Roman" w:hAnsi="Times New Roman" w:cs="Times New Roman"/>
          <w:sz w:val="20"/>
          <w:szCs w:val="20"/>
        </w:rPr>
        <w:t xml:space="preserve"> (numurs, nosaukums, nodaļa, punkts, pielikums)</w:t>
      </w:r>
      <w:r w:rsidR="00E90B41" w:rsidRPr="00642562">
        <w:rPr>
          <w:rFonts w:ascii="Times New Roman" w:hAnsi="Times New Roman" w:cs="Times New Roman"/>
          <w:sz w:val="20"/>
          <w:szCs w:val="20"/>
        </w:rPr>
        <w:t>, kuros noteiktas konkrētas prasības un kuru izpildi apliecina Institūcija, un kuru izpildi (kritērijus) novērtē LATAK akreditācijas procedūru ietvaros, t.sk. reglamentējošos dokumentus, kuros noteikti konkrēti izpildes kritēriji, ja Institūcija izsaka atbilstības paziņojumus</w:t>
      </w:r>
    </w:p>
    <w:p w14:paraId="414787B6" w14:textId="77777777" w:rsidR="00E82951" w:rsidRPr="00D95923" w:rsidRDefault="00E82951" w:rsidP="00E90B41">
      <w:pPr>
        <w:spacing w:after="0"/>
        <w:jc w:val="both"/>
        <w:rPr>
          <w:rFonts w:ascii="Times New Roman" w:hAnsi="Times New Roman" w:cs="Times New Roman"/>
          <w:bCs/>
          <w:sz w:val="24"/>
          <w:szCs w:val="24"/>
          <w:highlight w:val="yellow"/>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67D08455" w14:textId="77777777" w:rsidTr="00D95923">
        <w:tc>
          <w:tcPr>
            <w:tcW w:w="3369" w:type="dxa"/>
            <w:tcBorders>
              <w:top w:val="nil"/>
              <w:left w:val="nil"/>
              <w:bottom w:val="single" w:sz="4" w:space="0" w:color="auto"/>
              <w:right w:val="nil"/>
            </w:tcBorders>
            <w:vAlign w:val="center"/>
          </w:tcPr>
          <w:p w14:paraId="4D8250CF"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1B62F5A2"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3E7618ED"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53A7041A"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495548A3" w14:textId="77777777" w:rsidR="006A53CA" w:rsidRPr="00D95923" w:rsidRDefault="006A53CA" w:rsidP="00D95923">
            <w:pPr>
              <w:jc w:val="center"/>
              <w:rPr>
                <w:rFonts w:ascii="Times New Roman" w:hAnsi="Times New Roman" w:cs="Times New Roman"/>
                <w:sz w:val="24"/>
                <w:szCs w:val="24"/>
              </w:rPr>
            </w:pPr>
          </w:p>
        </w:tc>
      </w:tr>
      <w:tr w:rsidR="006A53CA" w:rsidRPr="00D95923" w14:paraId="515C87EC" w14:textId="77777777" w:rsidTr="00000903">
        <w:tc>
          <w:tcPr>
            <w:tcW w:w="3652" w:type="dxa"/>
            <w:gridSpan w:val="2"/>
            <w:tcBorders>
              <w:top w:val="nil"/>
              <w:left w:val="nil"/>
              <w:bottom w:val="nil"/>
              <w:right w:val="nil"/>
            </w:tcBorders>
          </w:tcPr>
          <w:p w14:paraId="45719907"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32088DD1"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0D355076" w14:textId="45A683BC"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642562" w:rsidRPr="00642562">
              <w:rPr>
                <w:rFonts w:ascii="Times New Roman" w:hAnsi="Times New Roman" w:cs="Times New Roman"/>
                <w:sz w:val="18"/>
                <w:szCs w:val="18"/>
                <w:vertAlign w:val="superscript"/>
              </w:rPr>
              <w:t>2</w:t>
            </w:r>
          </w:p>
        </w:tc>
      </w:tr>
    </w:tbl>
    <w:p w14:paraId="0EB46C7B" w14:textId="66E74C5F" w:rsidR="0088229F" w:rsidRPr="00642562" w:rsidRDefault="00642562" w:rsidP="006B589D">
      <w:pPr>
        <w:tabs>
          <w:tab w:val="left" w:pos="284"/>
        </w:tabs>
        <w:spacing w:after="0"/>
        <w:rPr>
          <w:rFonts w:ascii="Times New Roman" w:hAnsi="Times New Roman" w:cs="Times New Roman"/>
          <w:sz w:val="20"/>
          <w:szCs w:val="20"/>
        </w:rPr>
      </w:pPr>
      <w:r w:rsidRPr="00642562">
        <w:rPr>
          <w:rFonts w:ascii="Times New Roman" w:hAnsi="Times New Roman" w:cs="Times New Roman"/>
          <w:sz w:val="20"/>
          <w:szCs w:val="20"/>
          <w:vertAlign w:val="superscript"/>
        </w:rPr>
        <w:t>2</w:t>
      </w:r>
      <w:r w:rsidR="00A61A1F">
        <w:rPr>
          <w:rFonts w:ascii="Times New Roman" w:hAnsi="Times New Roman" w:cs="Times New Roman"/>
          <w:sz w:val="20"/>
          <w:szCs w:val="20"/>
        </w:rPr>
        <w:tab/>
      </w:r>
      <w:r w:rsidR="00AA7B2B" w:rsidRPr="00642562">
        <w:rPr>
          <w:rFonts w:ascii="Times New Roman" w:hAnsi="Times New Roman" w:cs="Times New Roman"/>
          <w:sz w:val="20"/>
          <w:szCs w:val="20"/>
        </w:rPr>
        <w:t xml:space="preserve">Sadaļa “paraksts” nav jāpilda, ja dokuments tiek parakstīts ar drošu elektronisko parakstu </w:t>
      </w:r>
      <w:r w:rsidR="0088229F" w:rsidRPr="00642562">
        <w:rPr>
          <w:rFonts w:ascii="Times New Roman" w:hAnsi="Times New Roman" w:cs="Times New Roman"/>
          <w:sz w:val="20"/>
          <w:szCs w:val="20"/>
        </w:rPr>
        <w:br w:type="page"/>
      </w:r>
    </w:p>
    <w:p w14:paraId="3AB271B7" w14:textId="1268DD50" w:rsidR="005D33B7" w:rsidRPr="00D95923" w:rsidRDefault="000F77AF"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7.</w:t>
      </w:r>
      <w:r w:rsidR="00C25D40" w:rsidRPr="00D95923">
        <w:rPr>
          <w:rFonts w:ascii="Times New Roman" w:hAnsi="Times New Roman" w:cs="Times New Roman"/>
          <w:sz w:val="24"/>
          <w:szCs w:val="24"/>
        </w:rPr>
        <w:t> </w:t>
      </w:r>
      <w:r w:rsidR="00184261" w:rsidRPr="00D95923">
        <w:rPr>
          <w:rFonts w:ascii="Times New Roman" w:hAnsi="Times New Roman" w:cs="Times New Roman"/>
          <w:sz w:val="24"/>
          <w:szCs w:val="24"/>
        </w:rPr>
        <w:t>p</w:t>
      </w:r>
      <w:r w:rsidR="0088229F" w:rsidRPr="00D95923">
        <w:rPr>
          <w:rFonts w:ascii="Times New Roman" w:hAnsi="Times New Roman" w:cs="Times New Roman"/>
          <w:sz w:val="24"/>
          <w:szCs w:val="24"/>
        </w:rPr>
        <w:t>ielikums</w:t>
      </w:r>
    </w:p>
    <w:p w14:paraId="6AC15ACF" w14:textId="77777777" w:rsidR="001300F3" w:rsidRPr="00D95923" w:rsidRDefault="001300F3" w:rsidP="002D68C9">
      <w:pPr>
        <w:spacing w:after="0"/>
        <w:jc w:val="right"/>
        <w:rPr>
          <w:rFonts w:ascii="Times New Roman" w:hAnsi="Times New Roman" w:cs="Times New Roman"/>
          <w:sz w:val="24"/>
          <w:szCs w:val="24"/>
        </w:rPr>
      </w:pPr>
    </w:p>
    <w:p w14:paraId="16C5B588" w14:textId="77777777" w:rsidR="001300F3" w:rsidRPr="00D95923" w:rsidRDefault="0088229F" w:rsidP="002D68C9">
      <w:pPr>
        <w:spacing w:after="0"/>
        <w:jc w:val="center"/>
        <w:rPr>
          <w:rFonts w:ascii="Times New Roman" w:hAnsi="Times New Roman" w:cs="Times New Roman"/>
          <w:b/>
          <w:sz w:val="24"/>
          <w:szCs w:val="24"/>
          <w:shd w:val="clear" w:color="auto" w:fill="FFFFFF"/>
        </w:rPr>
      </w:pPr>
      <w:r w:rsidRPr="00D95923">
        <w:rPr>
          <w:rFonts w:ascii="Times New Roman" w:hAnsi="Times New Roman" w:cs="Times New Roman"/>
          <w:b/>
          <w:sz w:val="24"/>
          <w:szCs w:val="24"/>
          <w:shd w:val="clear" w:color="auto" w:fill="FFFFFF"/>
        </w:rPr>
        <w:t>PĀRVALDĪBAS SISTĒMU SERTIFIKĀCIJA</w:t>
      </w:r>
      <w:r w:rsidR="007F1085" w:rsidRPr="00D95923">
        <w:rPr>
          <w:rFonts w:ascii="Times New Roman" w:hAnsi="Times New Roman" w:cs="Times New Roman"/>
          <w:b/>
          <w:sz w:val="24"/>
          <w:szCs w:val="24"/>
          <w:shd w:val="clear" w:color="auto" w:fill="FFFFFF"/>
        </w:rPr>
        <w:t xml:space="preserve"> </w:t>
      </w:r>
    </w:p>
    <w:p w14:paraId="39D1DF53" w14:textId="52806B1C" w:rsidR="0088229F" w:rsidRPr="00D95923" w:rsidRDefault="007F1085" w:rsidP="002D68C9">
      <w:pPr>
        <w:spacing w:after="0"/>
        <w:jc w:val="center"/>
        <w:rPr>
          <w:rFonts w:ascii="Times New Roman" w:hAnsi="Times New Roman" w:cs="Times New Roman"/>
          <w:sz w:val="24"/>
          <w:szCs w:val="24"/>
          <w:shd w:val="clear" w:color="auto" w:fill="FFFFFF"/>
        </w:rPr>
      </w:pPr>
      <w:r w:rsidRPr="00D95923">
        <w:rPr>
          <w:rFonts w:ascii="Times New Roman" w:hAnsi="Times New Roman" w:cs="Times New Roman"/>
          <w:sz w:val="24"/>
          <w:szCs w:val="24"/>
          <w:shd w:val="clear" w:color="auto" w:fill="FFFFFF"/>
        </w:rPr>
        <w:t>(LVS EN ISO/IEC 17021-1:2015</w:t>
      </w:r>
      <w:r w:rsidR="001300F3" w:rsidRPr="00D95923">
        <w:rPr>
          <w:rFonts w:ascii="Times New Roman" w:hAnsi="Times New Roman" w:cs="Times New Roman"/>
          <w:sz w:val="24"/>
          <w:szCs w:val="24"/>
          <w:shd w:val="clear" w:color="auto" w:fill="FFFFFF"/>
        </w:rPr>
        <w:t xml:space="preserve"> </w:t>
      </w:r>
      <w:r w:rsidR="001300F3" w:rsidRPr="00D95923">
        <w:rPr>
          <w:rFonts w:ascii="Times New Roman" w:hAnsi="Times New Roman" w:cs="Times New Roman"/>
          <w:bCs/>
          <w:sz w:val="24"/>
          <w:szCs w:val="24"/>
          <w:shd w:val="clear" w:color="auto" w:fill="FFFFFF"/>
        </w:rPr>
        <w:t>“Atbilstības novērtēšana. Prasības institūcijām, kas nodrošina pārvaldības sistēmu auditu un sertifikāciju. 1.</w:t>
      </w:r>
      <w:r w:rsidR="00A61A1F">
        <w:rPr>
          <w:rFonts w:ascii="Times New Roman" w:hAnsi="Times New Roman" w:cs="Times New Roman"/>
          <w:bCs/>
          <w:sz w:val="24"/>
          <w:szCs w:val="24"/>
          <w:shd w:val="clear" w:color="auto" w:fill="FFFFFF"/>
        </w:rPr>
        <w:t> </w:t>
      </w:r>
      <w:r w:rsidR="001300F3" w:rsidRPr="00D95923">
        <w:rPr>
          <w:rFonts w:ascii="Times New Roman" w:hAnsi="Times New Roman" w:cs="Times New Roman"/>
          <w:bCs/>
          <w:sz w:val="24"/>
          <w:szCs w:val="24"/>
          <w:shd w:val="clear" w:color="auto" w:fill="FFFFFF"/>
        </w:rPr>
        <w:t>daļa: Prasības (ISO/IEC 17021-1:2015)”</w:t>
      </w:r>
      <w:r w:rsidRPr="00D95923">
        <w:rPr>
          <w:rFonts w:ascii="Times New Roman" w:hAnsi="Times New Roman" w:cs="Times New Roman"/>
          <w:sz w:val="24"/>
          <w:szCs w:val="24"/>
          <w:shd w:val="clear" w:color="auto" w:fill="FFFFFF"/>
        </w:rPr>
        <w:t>)</w:t>
      </w:r>
    </w:p>
    <w:p w14:paraId="4371407A" w14:textId="77777777" w:rsidR="00B05E90" w:rsidRPr="00D95923" w:rsidRDefault="00B05E90" w:rsidP="00B05E90">
      <w:pPr>
        <w:spacing w:after="0"/>
        <w:rPr>
          <w:rFonts w:ascii="Times New Roman" w:hAnsi="Times New Roman" w:cs="Times New Roman"/>
          <w:sz w:val="24"/>
          <w:szCs w:val="24"/>
          <w:shd w:val="clear" w:color="auto" w:fill="FFFFFF"/>
        </w:rPr>
      </w:pPr>
    </w:p>
    <w:p w14:paraId="67347290" w14:textId="2E16F9D4" w:rsidR="00B3616B" w:rsidRPr="00E82951" w:rsidRDefault="007F1085" w:rsidP="00E82951">
      <w:pPr>
        <w:rPr>
          <w:rFonts w:ascii="Times New Roman" w:hAnsi="Times New Roman" w:cs="Times New Roman"/>
          <w:b/>
          <w:bCs/>
          <w:sz w:val="24"/>
          <w:szCs w:val="24"/>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7F1085" w:rsidRPr="00D95923" w14:paraId="19B91EC8" w14:textId="77777777" w:rsidTr="00B3616B">
        <w:tc>
          <w:tcPr>
            <w:tcW w:w="2122" w:type="dxa"/>
          </w:tcPr>
          <w:p w14:paraId="621BDAB3" w14:textId="77777777" w:rsidR="007F1085" w:rsidRPr="00D95923" w:rsidRDefault="007F1085"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445" w:type="dxa"/>
          </w:tcPr>
          <w:p w14:paraId="61A1DD71" w14:textId="77777777" w:rsidR="007F1085" w:rsidRPr="00D95923" w:rsidRDefault="007F1085" w:rsidP="002D68C9">
            <w:pPr>
              <w:rPr>
                <w:rFonts w:ascii="Times New Roman" w:hAnsi="Times New Roman" w:cs="Times New Roman"/>
                <w:sz w:val="24"/>
                <w:szCs w:val="24"/>
              </w:rPr>
            </w:pPr>
          </w:p>
        </w:tc>
      </w:tr>
      <w:tr w:rsidR="007F1085" w:rsidRPr="00D95923" w14:paraId="12F69802" w14:textId="77777777" w:rsidTr="00B3616B">
        <w:tc>
          <w:tcPr>
            <w:tcW w:w="2122" w:type="dxa"/>
          </w:tcPr>
          <w:p w14:paraId="6DDE9341" w14:textId="77777777" w:rsidR="007F1085" w:rsidRPr="00D95923" w:rsidRDefault="007F1085"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445" w:type="dxa"/>
          </w:tcPr>
          <w:p w14:paraId="0EC41216" w14:textId="77777777" w:rsidR="007F1085" w:rsidRPr="00D95923" w:rsidRDefault="007F1085" w:rsidP="002D68C9">
            <w:pPr>
              <w:rPr>
                <w:rFonts w:ascii="Times New Roman" w:hAnsi="Times New Roman" w:cs="Times New Roman"/>
                <w:sz w:val="24"/>
                <w:szCs w:val="24"/>
              </w:rPr>
            </w:pPr>
          </w:p>
        </w:tc>
      </w:tr>
    </w:tbl>
    <w:p w14:paraId="1932392E" w14:textId="697AFD56" w:rsidR="007F1085" w:rsidRDefault="007F1085" w:rsidP="002D68C9">
      <w:pPr>
        <w:spacing w:after="0"/>
        <w:rPr>
          <w:rFonts w:ascii="Times New Roman" w:hAnsi="Times New Roman" w:cs="Times New Roman"/>
          <w:bCs/>
          <w:sz w:val="24"/>
          <w:szCs w:val="24"/>
          <w:shd w:val="clear" w:color="auto" w:fill="FFFFFF"/>
        </w:rPr>
      </w:pPr>
    </w:p>
    <w:p w14:paraId="2E55B12C" w14:textId="77777777" w:rsidR="002750C5" w:rsidRPr="00D95923" w:rsidRDefault="002750C5" w:rsidP="002D68C9">
      <w:pPr>
        <w:spacing w:after="0"/>
        <w:rPr>
          <w:rFonts w:ascii="Times New Roman" w:hAnsi="Times New Roman" w:cs="Times New Roman"/>
          <w:bCs/>
          <w:sz w:val="24"/>
          <w:szCs w:val="24"/>
          <w:shd w:val="clear" w:color="auto" w:fill="FFFFFF"/>
        </w:rPr>
      </w:pPr>
    </w:p>
    <w:tbl>
      <w:tblPr>
        <w:tblStyle w:val="Reatabula"/>
        <w:tblW w:w="14596" w:type="dxa"/>
        <w:tblLook w:val="04A0" w:firstRow="1" w:lastRow="0" w:firstColumn="1" w:lastColumn="0" w:noHBand="0" w:noVBand="1"/>
      </w:tblPr>
      <w:tblGrid>
        <w:gridCol w:w="4957"/>
        <w:gridCol w:w="4252"/>
        <w:gridCol w:w="5387"/>
      </w:tblGrid>
      <w:tr w:rsidR="00504FD3" w:rsidRPr="00D95923" w14:paraId="3D9C0CF3" w14:textId="77777777" w:rsidTr="0085577D">
        <w:trPr>
          <w:trHeight w:val="423"/>
        </w:trPr>
        <w:tc>
          <w:tcPr>
            <w:tcW w:w="4957" w:type="dxa"/>
            <w:shd w:val="clear" w:color="auto" w:fill="auto"/>
            <w:vAlign w:val="center"/>
          </w:tcPr>
          <w:p w14:paraId="36C852E2" w14:textId="77777777" w:rsidR="00504FD3" w:rsidRPr="00D95923" w:rsidRDefault="00504FD3" w:rsidP="002D68C9">
            <w:pPr>
              <w:jc w:val="center"/>
              <w:rPr>
                <w:rFonts w:ascii="Times New Roman" w:hAnsi="Times New Roman" w:cs="Times New Roman"/>
                <w:b/>
                <w:sz w:val="24"/>
                <w:szCs w:val="24"/>
              </w:rPr>
            </w:pPr>
            <w:r w:rsidRPr="00D95923">
              <w:rPr>
                <w:rFonts w:ascii="Times New Roman" w:hAnsi="Times New Roman" w:cs="Times New Roman"/>
                <w:b/>
                <w:sz w:val="24"/>
                <w:szCs w:val="24"/>
              </w:rPr>
              <w:t>Sertificēšanas objekts</w:t>
            </w:r>
          </w:p>
        </w:tc>
        <w:tc>
          <w:tcPr>
            <w:tcW w:w="4252" w:type="dxa"/>
            <w:shd w:val="clear" w:color="auto" w:fill="auto"/>
            <w:vAlign w:val="center"/>
          </w:tcPr>
          <w:p w14:paraId="3E207248" w14:textId="77777777" w:rsidR="00504FD3" w:rsidRPr="00D95923" w:rsidRDefault="00504FD3" w:rsidP="002D68C9">
            <w:pPr>
              <w:jc w:val="center"/>
              <w:rPr>
                <w:rFonts w:ascii="Times New Roman" w:hAnsi="Times New Roman" w:cs="Times New Roman"/>
                <w:b/>
                <w:sz w:val="24"/>
                <w:szCs w:val="24"/>
              </w:rPr>
            </w:pPr>
            <w:r w:rsidRPr="00D95923">
              <w:rPr>
                <w:rFonts w:ascii="Times New Roman" w:hAnsi="Times New Roman" w:cs="Times New Roman"/>
                <w:b/>
                <w:sz w:val="24"/>
                <w:szCs w:val="24"/>
              </w:rPr>
              <w:t>Tehniskā joma</w:t>
            </w:r>
          </w:p>
        </w:tc>
        <w:tc>
          <w:tcPr>
            <w:tcW w:w="5387" w:type="dxa"/>
            <w:shd w:val="clear" w:color="auto" w:fill="auto"/>
            <w:vAlign w:val="center"/>
          </w:tcPr>
          <w:p w14:paraId="7DCD0740" w14:textId="4741D84A" w:rsidR="00504FD3" w:rsidRPr="00D95923" w:rsidRDefault="00504FD3" w:rsidP="002D68C9">
            <w:pPr>
              <w:jc w:val="center"/>
              <w:rPr>
                <w:rFonts w:ascii="Times New Roman" w:hAnsi="Times New Roman" w:cs="Times New Roman"/>
                <w:bCs/>
                <w:sz w:val="24"/>
                <w:szCs w:val="24"/>
                <w:highlight w:val="yellow"/>
                <w:shd w:val="clear" w:color="auto" w:fill="FFFFFF"/>
              </w:rPr>
            </w:pPr>
            <w:r w:rsidRPr="00D95923">
              <w:rPr>
                <w:rFonts w:ascii="Times New Roman" w:hAnsi="Times New Roman" w:cs="Times New Roman"/>
                <w:b/>
                <w:sz w:val="24"/>
                <w:szCs w:val="24"/>
              </w:rPr>
              <w:t>Piezīmes</w:t>
            </w:r>
            <w:r w:rsidR="00642562" w:rsidRPr="00642562">
              <w:rPr>
                <w:rFonts w:ascii="Times New Roman" w:hAnsi="Times New Roman" w:cs="Times New Roman"/>
                <w:b/>
                <w:sz w:val="24"/>
                <w:szCs w:val="24"/>
                <w:vertAlign w:val="superscript"/>
              </w:rPr>
              <w:t>1</w:t>
            </w:r>
          </w:p>
        </w:tc>
      </w:tr>
      <w:tr w:rsidR="00504FD3" w:rsidRPr="00D95923" w14:paraId="207CAF67" w14:textId="77777777" w:rsidTr="00D95923">
        <w:tc>
          <w:tcPr>
            <w:tcW w:w="4957" w:type="dxa"/>
            <w:vAlign w:val="center"/>
          </w:tcPr>
          <w:p w14:paraId="4468083F" w14:textId="77777777" w:rsidR="00504FD3" w:rsidRPr="00D95923" w:rsidRDefault="00504FD3" w:rsidP="00D95923">
            <w:pPr>
              <w:rPr>
                <w:rFonts w:ascii="Times New Roman" w:hAnsi="Times New Roman" w:cs="Times New Roman"/>
                <w:bCs/>
                <w:sz w:val="24"/>
                <w:szCs w:val="24"/>
                <w:highlight w:val="yellow"/>
                <w:shd w:val="clear" w:color="auto" w:fill="FFFFFF"/>
              </w:rPr>
            </w:pPr>
          </w:p>
        </w:tc>
        <w:tc>
          <w:tcPr>
            <w:tcW w:w="4252" w:type="dxa"/>
            <w:vAlign w:val="center"/>
          </w:tcPr>
          <w:p w14:paraId="6611393E" w14:textId="77777777" w:rsidR="00504FD3" w:rsidRPr="00D95923" w:rsidRDefault="00504FD3" w:rsidP="00D95923">
            <w:pPr>
              <w:jc w:val="center"/>
              <w:rPr>
                <w:rFonts w:ascii="Times New Roman" w:hAnsi="Times New Roman" w:cs="Times New Roman"/>
                <w:bCs/>
                <w:sz w:val="24"/>
                <w:szCs w:val="24"/>
                <w:highlight w:val="yellow"/>
                <w:shd w:val="clear" w:color="auto" w:fill="FFFFFF"/>
              </w:rPr>
            </w:pPr>
          </w:p>
        </w:tc>
        <w:tc>
          <w:tcPr>
            <w:tcW w:w="5387" w:type="dxa"/>
            <w:vAlign w:val="center"/>
          </w:tcPr>
          <w:p w14:paraId="3DCDEFFE" w14:textId="77777777" w:rsidR="00504FD3" w:rsidRPr="00D95923" w:rsidRDefault="00504FD3" w:rsidP="00D95923">
            <w:pPr>
              <w:rPr>
                <w:rFonts w:ascii="Times New Roman" w:hAnsi="Times New Roman" w:cs="Times New Roman"/>
                <w:bCs/>
                <w:sz w:val="24"/>
                <w:szCs w:val="24"/>
                <w:highlight w:val="yellow"/>
                <w:shd w:val="clear" w:color="auto" w:fill="FFFFFF"/>
              </w:rPr>
            </w:pPr>
          </w:p>
        </w:tc>
      </w:tr>
    </w:tbl>
    <w:p w14:paraId="6A61CADF" w14:textId="46EE369F" w:rsidR="007F1085" w:rsidRPr="00642562" w:rsidRDefault="00642562" w:rsidP="00A61A1F">
      <w:pPr>
        <w:tabs>
          <w:tab w:val="left" w:pos="284"/>
        </w:tabs>
        <w:spacing w:after="0"/>
        <w:ind w:left="280" w:hanging="280"/>
        <w:jc w:val="both"/>
        <w:rPr>
          <w:rFonts w:ascii="Times New Roman" w:hAnsi="Times New Roman" w:cs="Times New Roman"/>
          <w:bCs/>
          <w:sz w:val="20"/>
          <w:szCs w:val="20"/>
          <w:shd w:val="clear" w:color="auto" w:fill="FFFFFF"/>
        </w:rPr>
      </w:pPr>
      <w:r w:rsidRPr="00642562">
        <w:rPr>
          <w:rFonts w:ascii="Times New Roman" w:hAnsi="Times New Roman" w:cs="Times New Roman"/>
          <w:bCs/>
          <w:sz w:val="20"/>
          <w:szCs w:val="20"/>
          <w:shd w:val="clear" w:color="auto" w:fill="FFFFFF"/>
          <w:vertAlign w:val="superscript"/>
        </w:rPr>
        <w:t>1</w:t>
      </w:r>
      <w:r w:rsidR="00A61A1F">
        <w:rPr>
          <w:rFonts w:ascii="Times New Roman" w:hAnsi="Times New Roman" w:cs="Times New Roman"/>
          <w:bCs/>
          <w:sz w:val="20"/>
          <w:szCs w:val="20"/>
          <w:shd w:val="clear" w:color="auto" w:fill="FFFFFF"/>
        </w:rPr>
        <w:tab/>
      </w:r>
      <w:r w:rsidR="000556B5" w:rsidRPr="00642562">
        <w:rPr>
          <w:rFonts w:ascii="Times New Roman" w:hAnsi="Times New Roman" w:cs="Times New Roman"/>
          <w:bCs/>
          <w:sz w:val="20"/>
          <w:szCs w:val="20"/>
          <w:shd w:val="clear" w:color="auto" w:fill="FFFFFF"/>
        </w:rPr>
        <w:t>Institūcija norāda tos dokumentus</w:t>
      </w:r>
      <w:r w:rsidR="00451A00" w:rsidRPr="00642562">
        <w:rPr>
          <w:rFonts w:ascii="Times New Roman" w:hAnsi="Times New Roman" w:cs="Times New Roman"/>
          <w:bCs/>
          <w:sz w:val="20"/>
          <w:szCs w:val="20"/>
          <w:shd w:val="clear" w:color="auto" w:fill="FFFFFF"/>
        </w:rPr>
        <w:t xml:space="preserve"> </w:t>
      </w:r>
      <w:r w:rsidR="00A57B1B" w:rsidRPr="00642562">
        <w:rPr>
          <w:rFonts w:ascii="Times New Roman" w:hAnsi="Times New Roman" w:cs="Times New Roman"/>
          <w:sz w:val="20"/>
          <w:szCs w:val="20"/>
        </w:rPr>
        <w:t>(numurs, nosaukums, nodaļa, punkts, pielikums)</w:t>
      </w:r>
      <w:r w:rsidR="000556B5" w:rsidRPr="00642562">
        <w:rPr>
          <w:rFonts w:ascii="Times New Roman" w:hAnsi="Times New Roman" w:cs="Times New Roman"/>
          <w:bCs/>
          <w:sz w:val="20"/>
          <w:szCs w:val="20"/>
          <w:shd w:val="clear" w:color="auto" w:fill="FFFFFF"/>
        </w:rPr>
        <w:t>, kuros noteiktas konkrētas prasības un kuru izpildi apliecina Institūcija, un kuru izpildi (kritērijus) novērtē LATAK akreditācijas procedūru ietvaros, t.sk. reglamentējošos dokumentus, kuros noteikti konkrēti izpildes kritēriji, ja Institūcija izsaka atbilstības paziņojumus</w:t>
      </w:r>
    </w:p>
    <w:p w14:paraId="776AD4C7" w14:textId="77777777" w:rsidR="00E82951" w:rsidRPr="00642562" w:rsidRDefault="00E82951" w:rsidP="000556B5">
      <w:pPr>
        <w:spacing w:after="0"/>
        <w:jc w:val="both"/>
        <w:rPr>
          <w:rFonts w:ascii="Times New Roman" w:hAnsi="Times New Roman" w:cs="Times New Roman"/>
          <w:bCs/>
          <w:sz w:val="20"/>
          <w:szCs w:val="20"/>
          <w:shd w:val="clear" w:color="auto" w:fill="FFFFFF"/>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0DD306DC" w14:textId="77777777" w:rsidTr="00D95923">
        <w:tc>
          <w:tcPr>
            <w:tcW w:w="3369" w:type="dxa"/>
            <w:tcBorders>
              <w:top w:val="nil"/>
              <w:left w:val="nil"/>
              <w:bottom w:val="single" w:sz="4" w:space="0" w:color="auto"/>
              <w:right w:val="nil"/>
            </w:tcBorders>
            <w:vAlign w:val="center"/>
          </w:tcPr>
          <w:p w14:paraId="44B0BFA7"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4BB5400F"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036769DA"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315480FA"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11E4B3D1" w14:textId="77777777" w:rsidR="006A53CA" w:rsidRPr="00D95923" w:rsidRDefault="006A53CA" w:rsidP="00D95923">
            <w:pPr>
              <w:jc w:val="center"/>
              <w:rPr>
                <w:rFonts w:ascii="Times New Roman" w:hAnsi="Times New Roman" w:cs="Times New Roman"/>
                <w:sz w:val="24"/>
                <w:szCs w:val="24"/>
              </w:rPr>
            </w:pPr>
          </w:p>
        </w:tc>
      </w:tr>
      <w:tr w:rsidR="006A53CA" w:rsidRPr="00D95923" w14:paraId="51837E5A" w14:textId="77777777" w:rsidTr="00000903">
        <w:tc>
          <w:tcPr>
            <w:tcW w:w="3652" w:type="dxa"/>
            <w:gridSpan w:val="2"/>
            <w:tcBorders>
              <w:top w:val="nil"/>
              <w:left w:val="nil"/>
              <w:bottom w:val="nil"/>
              <w:right w:val="nil"/>
            </w:tcBorders>
          </w:tcPr>
          <w:p w14:paraId="73BAE6A8"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642FB8D5"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15D2C2AF" w14:textId="293A3483"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642562" w:rsidRPr="00642562">
              <w:rPr>
                <w:rFonts w:ascii="Times New Roman" w:hAnsi="Times New Roman" w:cs="Times New Roman"/>
                <w:sz w:val="18"/>
                <w:szCs w:val="18"/>
                <w:vertAlign w:val="superscript"/>
              </w:rPr>
              <w:t>2</w:t>
            </w:r>
          </w:p>
        </w:tc>
      </w:tr>
    </w:tbl>
    <w:p w14:paraId="7452B313" w14:textId="4092958F" w:rsidR="0088229F" w:rsidRPr="00642562" w:rsidRDefault="00642562" w:rsidP="006B589D">
      <w:pPr>
        <w:tabs>
          <w:tab w:val="left" w:pos="284"/>
        </w:tabs>
        <w:spacing w:after="0"/>
        <w:rPr>
          <w:rFonts w:ascii="Times New Roman" w:hAnsi="Times New Roman" w:cs="Times New Roman"/>
          <w:sz w:val="20"/>
          <w:szCs w:val="20"/>
        </w:rPr>
      </w:pPr>
      <w:r w:rsidRPr="00642562">
        <w:rPr>
          <w:rFonts w:ascii="Times New Roman" w:hAnsi="Times New Roman" w:cs="Times New Roman"/>
          <w:sz w:val="20"/>
          <w:szCs w:val="20"/>
          <w:vertAlign w:val="superscript"/>
        </w:rPr>
        <w:t>2</w:t>
      </w:r>
      <w:r w:rsidR="00A61A1F">
        <w:rPr>
          <w:rFonts w:ascii="Times New Roman" w:hAnsi="Times New Roman" w:cs="Times New Roman"/>
          <w:sz w:val="20"/>
          <w:szCs w:val="20"/>
        </w:rPr>
        <w:tab/>
      </w:r>
      <w:r w:rsidR="00AA7B2B" w:rsidRPr="00642562">
        <w:rPr>
          <w:rFonts w:ascii="Times New Roman" w:hAnsi="Times New Roman" w:cs="Times New Roman"/>
          <w:sz w:val="20"/>
          <w:szCs w:val="20"/>
        </w:rPr>
        <w:t xml:space="preserve">Sadaļa “paraksts” nav jāpilda, ja dokuments tiek parakstīts ar drošu elektronisko parakstu </w:t>
      </w:r>
      <w:r w:rsidR="0088229F" w:rsidRPr="00642562">
        <w:rPr>
          <w:rFonts w:ascii="Times New Roman" w:hAnsi="Times New Roman" w:cs="Times New Roman"/>
          <w:sz w:val="20"/>
          <w:szCs w:val="20"/>
        </w:rPr>
        <w:br w:type="page"/>
      </w:r>
    </w:p>
    <w:p w14:paraId="23ACD5EB" w14:textId="5BFF084C" w:rsidR="0088229F" w:rsidRPr="00D95923" w:rsidRDefault="00451A00"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8.</w:t>
      </w:r>
      <w:r w:rsidR="00C25D40" w:rsidRPr="00D95923">
        <w:rPr>
          <w:rFonts w:ascii="Times New Roman" w:hAnsi="Times New Roman" w:cs="Times New Roman"/>
          <w:sz w:val="24"/>
          <w:szCs w:val="24"/>
        </w:rPr>
        <w:t> </w:t>
      </w:r>
      <w:r w:rsidR="00184261" w:rsidRPr="00D95923">
        <w:rPr>
          <w:rFonts w:ascii="Times New Roman" w:hAnsi="Times New Roman" w:cs="Times New Roman"/>
          <w:sz w:val="24"/>
          <w:szCs w:val="24"/>
        </w:rPr>
        <w:t>p</w:t>
      </w:r>
      <w:r w:rsidR="0088229F" w:rsidRPr="00D95923">
        <w:rPr>
          <w:rFonts w:ascii="Times New Roman" w:hAnsi="Times New Roman" w:cs="Times New Roman"/>
          <w:sz w:val="24"/>
          <w:szCs w:val="24"/>
        </w:rPr>
        <w:t>ielikums</w:t>
      </w:r>
    </w:p>
    <w:p w14:paraId="38974F25" w14:textId="77777777" w:rsidR="001300F3" w:rsidRPr="00D95923" w:rsidRDefault="001300F3" w:rsidP="002D68C9">
      <w:pPr>
        <w:spacing w:after="0"/>
        <w:jc w:val="right"/>
        <w:rPr>
          <w:rFonts w:ascii="Times New Roman" w:hAnsi="Times New Roman" w:cs="Times New Roman"/>
          <w:sz w:val="24"/>
          <w:szCs w:val="24"/>
        </w:rPr>
      </w:pPr>
    </w:p>
    <w:p w14:paraId="1FC40FD1" w14:textId="5C22CD2F" w:rsidR="001300F3" w:rsidRPr="00D95923" w:rsidRDefault="0081723A" w:rsidP="002D68C9">
      <w:pPr>
        <w:spacing w:after="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VIDES INFORMĀCIJAS</w:t>
      </w:r>
      <w:r w:rsidR="001412FA" w:rsidRPr="00D95923">
        <w:rPr>
          <w:rFonts w:ascii="Times New Roman" w:hAnsi="Times New Roman" w:cs="Times New Roman"/>
          <w:b/>
          <w:sz w:val="24"/>
          <w:szCs w:val="24"/>
          <w:shd w:val="clear" w:color="auto" w:fill="FFFFFF"/>
        </w:rPr>
        <w:t xml:space="preserve"> VALIDĀCIJA UN VERIFIKĀCIJA</w:t>
      </w:r>
      <w:r w:rsidR="00EE6D23" w:rsidRPr="00D95923">
        <w:rPr>
          <w:rFonts w:ascii="Times New Roman" w:hAnsi="Times New Roman" w:cs="Times New Roman"/>
          <w:b/>
          <w:sz w:val="24"/>
          <w:szCs w:val="24"/>
          <w:shd w:val="clear" w:color="auto" w:fill="FFFFFF"/>
        </w:rPr>
        <w:t xml:space="preserve"> </w:t>
      </w:r>
    </w:p>
    <w:p w14:paraId="3F9F8271" w14:textId="0D91416B" w:rsidR="0088229F" w:rsidRPr="00D95923" w:rsidRDefault="00E30E0A" w:rsidP="002D68C9">
      <w:pPr>
        <w:spacing w:after="0"/>
        <w:jc w:val="center"/>
        <w:rPr>
          <w:rFonts w:ascii="Times New Roman" w:hAnsi="Times New Roman" w:cs="Times New Roman"/>
          <w:sz w:val="24"/>
          <w:szCs w:val="24"/>
          <w:shd w:val="clear" w:color="auto" w:fill="FFFFFF"/>
        </w:rPr>
      </w:pPr>
      <w:r w:rsidRPr="009E6B1F">
        <w:rPr>
          <w:rFonts w:ascii="Times New Roman" w:hAnsi="Times New Roman" w:cs="Times New Roman"/>
          <w:sz w:val="24"/>
          <w:szCs w:val="24"/>
          <w:shd w:val="clear" w:color="auto" w:fill="FFFFFF"/>
        </w:rPr>
        <w:t xml:space="preserve">LVS EN </w:t>
      </w:r>
      <w:r w:rsidRPr="00E30E0A">
        <w:rPr>
          <w:rFonts w:ascii="Times New Roman" w:hAnsi="Times New Roman" w:cs="Times New Roman"/>
          <w:sz w:val="24"/>
          <w:szCs w:val="24"/>
          <w:shd w:val="clear" w:color="auto" w:fill="FFFFFF"/>
        </w:rPr>
        <w:t>ISO/IEC 17029:202</w:t>
      </w:r>
      <w:r w:rsidR="00945381">
        <w:rPr>
          <w:rFonts w:ascii="Times New Roman" w:hAnsi="Times New Roman" w:cs="Times New Roman"/>
          <w:sz w:val="24"/>
          <w:szCs w:val="24"/>
          <w:shd w:val="clear" w:color="auto" w:fill="FFFFFF"/>
        </w:rPr>
        <w:t>3</w:t>
      </w:r>
      <w:r w:rsidRPr="00E30E0A">
        <w:rPr>
          <w:rFonts w:ascii="Times New Roman" w:hAnsi="Times New Roman" w:cs="Times New Roman"/>
          <w:sz w:val="24"/>
          <w:szCs w:val="24"/>
          <w:shd w:val="clear" w:color="auto" w:fill="FFFFFF"/>
        </w:rPr>
        <w:t xml:space="preserve"> “Atbilstības novērtēšana. Vispārīgie principi un prasības validēšanas un verificēšanas institūcijām (ISO/IEC 17029:2019)” un </w:t>
      </w:r>
      <w:r w:rsidR="00621110" w:rsidRPr="00E30E0A">
        <w:rPr>
          <w:rFonts w:ascii="Times New Roman" w:hAnsi="Times New Roman" w:cs="Times New Roman"/>
          <w:sz w:val="24"/>
          <w:szCs w:val="24"/>
          <w:shd w:val="clear" w:color="auto" w:fill="FFFFFF"/>
        </w:rPr>
        <w:t>LVS EN ISO 14065:20</w:t>
      </w:r>
      <w:r w:rsidR="00945381">
        <w:rPr>
          <w:rFonts w:ascii="Times New Roman" w:hAnsi="Times New Roman" w:cs="Times New Roman"/>
          <w:sz w:val="24"/>
          <w:szCs w:val="24"/>
          <w:shd w:val="clear" w:color="auto" w:fill="FFFFFF"/>
        </w:rPr>
        <w:t>22</w:t>
      </w:r>
      <w:r w:rsidR="001300F3" w:rsidRPr="00E30E0A">
        <w:rPr>
          <w:rFonts w:ascii="Times New Roman" w:hAnsi="Times New Roman" w:cs="Times New Roman"/>
          <w:sz w:val="24"/>
          <w:szCs w:val="24"/>
          <w:shd w:val="clear" w:color="auto" w:fill="FFFFFF"/>
        </w:rPr>
        <w:t xml:space="preserve"> </w:t>
      </w:r>
      <w:r w:rsidR="001300F3" w:rsidRPr="00E30E0A">
        <w:rPr>
          <w:rFonts w:ascii="Times New Roman" w:hAnsi="Times New Roman" w:cs="Times New Roman"/>
          <w:bCs/>
          <w:sz w:val="24"/>
          <w:szCs w:val="24"/>
          <w:shd w:val="clear" w:color="auto" w:fill="FFFFFF"/>
        </w:rPr>
        <w:t>“Siltumnīcefekta gāzes. Prasības siltumnīcefekta gāzu validācijas un verifikācijas institūcijām akreditācijas vai citu atzīšanas formu izmantošanai (ISO 14065:20</w:t>
      </w:r>
      <w:r w:rsidR="00945381">
        <w:rPr>
          <w:rFonts w:ascii="Times New Roman" w:hAnsi="Times New Roman" w:cs="Times New Roman"/>
          <w:bCs/>
          <w:sz w:val="24"/>
          <w:szCs w:val="24"/>
          <w:shd w:val="clear" w:color="auto" w:fill="FFFFFF"/>
        </w:rPr>
        <w:t>20</w:t>
      </w:r>
      <w:r w:rsidR="001300F3" w:rsidRPr="00E30E0A">
        <w:rPr>
          <w:rFonts w:ascii="Times New Roman" w:hAnsi="Times New Roman" w:cs="Times New Roman"/>
          <w:bCs/>
          <w:sz w:val="24"/>
          <w:szCs w:val="24"/>
          <w:shd w:val="clear" w:color="auto" w:fill="FFFFFF"/>
        </w:rPr>
        <w:t>)”</w:t>
      </w:r>
    </w:p>
    <w:p w14:paraId="655C07C2" w14:textId="77777777" w:rsidR="00B05E90" w:rsidRPr="00D95923" w:rsidRDefault="00B05E90" w:rsidP="00B05E90">
      <w:pPr>
        <w:spacing w:after="0"/>
        <w:rPr>
          <w:rFonts w:ascii="Times New Roman" w:hAnsi="Times New Roman" w:cs="Times New Roman"/>
          <w:sz w:val="24"/>
          <w:szCs w:val="24"/>
          <w:shd w:val="clear" w:color="auto" w:fill="FFFFFF"/>
        </w:rPr>
      </w:pPr>
    </w:p>
    <w:p w14:paraId="753208C8" w14:textId="287AB22A" w:rsidR="00B3616B" w:rsidRPr="002750C5" w:rsidRDefault="00C14463" w:rsidP="002750C5">
      <w:pPr>
        <w:rPr>
          <w:rFonts w:ascii="Times New Roman" w:hAnsi="Times New Roman" w:cs="Times New Roman"/>
          <w:b/>
          <w:bCs/>
          <w:sz w:val="24"/>
          <w:szCs w:val="24"/>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C14463" w:rsidRPr="00D95923" w14:paraId="029BEEE0" w14:textId="77777777" w:rsidTr="00B3616B">
        <w:tc>
          <w:tcPr>
            <w:tcW w:w="2122" w:type="dxa"/>
          </w:tcPr>
          <w:p w14:paraId="1B87C73C" w14:textId="77777777" w:rsidR="00C14463" w:rsidRPr="00D95923" w:rsidRDefault="00C14463"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445" w:type="dxa"/>
          </w:tcPr>
          <w:p w14:paraId="42F315E6" w14:textId="77777777" w:rsidR="00C14463" w:rsidRPr="00D95923" w:rsidRDefault="00C14463" w:rsidP="002D68C9">
            <w:pPr>
              <w:rPr>
                <w:rFonts w:ascii="Times New Roman" w:hAnsi="Times New Roman" w:cs="Times New Roman"/>
                <w:sz w:val="24"/>
                <w:szCs w:val="24"/>
              </w:rPr>
            </w:pPr>
          </w:p>
        </w:tc>
      </w:tr>
      <w:tr w:rsidR="00C14463" w:rsidRPr="00D95923" w14:paraId="22D43D0C" w14:textId="77777777" w:rsidTr="00B3616B">
        <w:tc>
          <w:tcPr>
            <w:tcW w:w="2122" w:type="dxa"/>
          </w:tcPr>
          <w:p w14:paraId="3327C471" w14:textId="77777777" w:rsidR="00C14463" w:rsidRPr="00D95923" w:rsidRDefault="00C14463"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445" w:type="dxa"/>
          </w:tcPr>
          <w:p w14:paraId="17A7FE52" w14:textId="77777777" w:rsidR="00C14463" w:rsidRPr="00D95923" w:rsidRDefault="00C14463" w:rsidP="002D68C9">
            <w:pPr>
              <w:rPr>
                <w:rFonts w:ascii="Times New Roman" w:hAnsi="Times New Roman" w:cs="Times New Roman"/>
                <w:sz w:val="24"/>
                <w:szCs w:val="24"/>
              </w:rPr>
            </w:pPr>
          </w:p>
        </w:tc>
      </w:tr>
    </w:tbl>
    <w:p w14:paraId="4336C41C" w14:textId="5ABB890C" w:rsidR="00C14463" w:rsidRDefault="00C14463" w:rsidP="002D68C9">
      <w:pPr>
        <w:spacing w:after="0"/>
        <w:rPr>
          <w:rFonts w:ascii="Times New Roman" w:hAnsi="Times New Roman" w:cs="Times New Roman"/>
          <w:bCs/>
          <w:sz w:val="24"/>
          <w:szCs w:val="24"/>
          <w:highlight w:val="yellow"/>
          <w:shd w:val="clear" w:color="auto" w:fill="FFFFFF"/>
        </w:rPr>
      </w:pPr>
    </w:p>
    <w:p w14:paraId="214AA3B4" w14:textId="77777777" w:rsidR="00E30E0A" w:rsidRDefault="00E30E0A" w:rsidP="002D68C9">
      <w:pPr>
        <w:spacing w:after="0"/>
        <w:rPr>
          <w:rFonts w:ascii="Times New Roman" w:hAnsi="Times New Roman" w:cs="Times New Roman"/>
          <w:bCs/>
          <w:sz w:val="24"/>
          <w:szCs w:val="24"/>
          <w:shd w:val="clear" w:color="auto" w:fill="FFFFFF"/>
        </w:rPr>
      </w:pPr>
      <w:bookmarkStart w:id="9" w:name="_Hlk159324364"/>
      <w:r w:rsidRPr="00E30E0A">
        <w:rPr>
          <w:rFonts w:ascii="Times New Roman" w:hAnsi="Times New Roman" w:cs="Times New Roman"/>
          <w:bCs/>
          <w:sz w:val="24"/>
          <w:szCs w:val="24"/>
          <w:shd w:val="clear" w:color="auto" w:fill="FFFFFF"/>
        </w:rPr>
        <w:t xml:space="preserve">Siltumnīcefekta gāzu ziņojumu, tonnkilometru un darbības līmeņa ziņojumu verifikācijas darbības grupu iedalījums atbilstoši Komisijas īstenošanas regulas (ES) 2018/2067, I pielikumam </w:t>
      </w:r>
    </w:p>
    <w:tbl>
      <w:tblPr>
        <w:tblW w:w="14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686"/>
        <w:gridCol w:w="3543"/>
        <w:gridCol w:w="3851"/>
      </w:tblGrid>
      <w:tr w:rsidR="00D8274B" w:rsidRPr="00D95923" w14:paraId="43CE8D11" w14:textId="77777777" w:rsidTr="0085577D">
        <w:trPr>
          <w:trHeight w:val="720"/>
        </w:trPr>
        <w:tc>
          <w:tcPr>
            <w:tcW w:w="3662" w:type="dxa"/>
            <w:shd w:val="clear" w:color="auto" w:fill="auto"/>
            <w:vAlign w:val="center"/>
            <w:hideMark/>
          </w:tcPr>
          <w:bookmarkEnd w:id="9"/>
          <w:p w14:paraId="270E3C57" w14:textId="77777777" w:rsidR="00D8274B" w:rsidRPr="00D95923" w:rsidRDefault="00D8274B" w:rsidP="00CA1A05">
            <w:pPr>
              <w:spacing w:after="0" w:line="240" w:lineRule="auto"/>
              <w:jc w:val="center"/>
              <w:rPr>
                <w:rFonts w:ascii="Times New Roman" w:eastAsia="Times New Roman" w:hAnsi="Times New Roman" w:cs="Times New Roman"/>
                <w:b/>
                <w:bCs/>
                <w:sz w:val="24"/>
                <w:szCs w:val="24"/>
                <w:lang w:eastAsia="en-GB"/>
              </w:rPr>
            </w:pPr>
            <w:r w:rsidRPr="00D95923">
              <w:rPr>
                <w:rFonts w:ascii="Times New Roman" w:eastAsia="Times New Roman" w:hAnsi="Times New Roman" w:cs="Times New Roman"/>
                <w:b/>
                <w:bCs/>
                <w:sz w:val="24"/>
                <w:szCs w:val="24"/>
                <w:lang w:eastAsia="en-GB"/>
              </w:rPr>
              <w:t>Darbības grupa</w:t>
            </w:r>
          </w:p>
        </w:tc>
        <w:tc>
          <w:tcPr>
            <w:tcW w:w="3686" w:type="dxa"/>
            <w:shd w:val="clear" w:color="auto" w:fill="auto"/>
            <w:vAlign w:val="center"/>
            <w:hideMark/>
          </w:tcPr>
          <w:p w14:paraId="682DAB19" w14:textId="77777777" w:rsidR="00D8274B" w:rsidRPr="00D95923" w:rsidRDefault="00D8274B" w:rsidP="00CA1A05">
            <w:pPr>
              <w:spacing w:after="0" w:line="240" w:lineRule="auto"/>
              <w:jc w:val="center"/>
              <w:rPr>
                <w:rFonts w:ascii="Times New Roman" w:eastAsia="Times New Roman" w:hAnsi="Times New Roman" w:cs="Times New Roman"/>
                <w:b/>
                <w:bCs/>
                <w:sz w:val="24"/>
                <w:szCs w:val="24"/>
                <w:lang w:eastAsia="en-GB"/>
              </w:rPr>
            </w:pPr>
            <w:r w:rsidRPr="00D95923">
              <w:rPr>
                <w:rFonts w:ascii="Times New Roman" w:eastAsia="Times New Roman" w:hAnsi="Times New Roman" w:cs="Times New Roman"/>
                <w:b/>
                <w:bCs/>
                <w:sz w:val="24"/>
                <w:szCs w:val="24"/>
                <w:lang w:eastAsia="en-GB"/>
              </w:rPr>
              <w:t>Darbības grupas nosaukums</w:t>
            </w:r>
          </w:p>
        </w:tc>
        <w:tc>
          <w:tcPr>
            <w:tcW w:w="3543" w:type="dxa"/>
            <w:shd w:val="clear" w:color="auto" w:fill="auto"/>
            <w:vAlign w:val="center"/>
            <w:hideMark/>
          </w:tcPr>
          <w:p w14:paraId="3B09C196" w14:textId="77777777" w:rsidR="00D8274B" w:rsidRPr="00D95923" w:rsidRDefault="00D8274B" w:rsidP="00CA1A05">
            <w:pPr>
              <w:spacing w:after="0" w:line="240" w:lineRule="auto"/>
              <w:jc w:val="center"/>
              <w:rPr>
                <w:rFonts w:ascii="Times New Roman" w:eastAsia="Times New Roman" w:hAnsi="Times New Roman" w:cs="Times New Roman"/>
                <w:b/>
                <w:bCs/>
                <w:sz w:val="24"/>
                <w:szCs w:val="24"/>
                <w:lang w:eastAsia="en-GB"/>
              </w:rPr>
            </w:pPr>
            <w:r w:rsidRPr="00D95923">
              <w:rPr>
                <w:rFonts w:ascii="Times New Roman" w:eastAsia="Times New Roman" w:hAnsi="Times New Roman" w:cs="Times New Roman"/>
                <w:b/>
                <w:bCs/>
                <w:sz w:val="24"/>
                <w:szCs w:val="24"/>
                <w:lang w:eastAsia="en-GB"/>
              </w:rPr>
              <w:t>Darbības reģions</w:t>
            </w:r>
          </w:p>
        </w:tc>
        <w:tc>
          <w:tcPr>
            <w:tcW w:w="3851" w:type="dxa"/>
            <w:shd w:val="clear" w:color="auto" w:fill="auto"/>
            <w:vAlign w:val="center"/>
            <w:hideMark/>
          </w:tcPr>
          <w:p w14:paraId="005479BA" w14:textId="56814DC9" w:rsidR="00D8274B" w:rsidRPr="00D95923" w:rsidRDefault="00D8274B" w:rsidP="00CA1A05">
            <w:pPr>
              <w:spacing w:after="0" w:line="240" w:lineRule="auto"/>
              <w:jc w:val="center"/>
              <w:rPr>
                <w:rFonts w:ascii="Times New Roman" w:eastAsia="Times New Roman" w:hAnsi="Times New Roman" w:cs="Times New Roman"/>
                <w:b/>
                <w:bCs/>
                <w:sz w:val="24"/>
                <w:szCs w:val="24"/>
                <w:lang w:eastAsia="en-GB"/>
              </w:rPr>
            </w:pPr>
            <w:r w:rsidRPr="00D95923">
              <w:rPr>
                <w:rFonts w:ascii="Times New Roman" w:eastAsia="Times New Roman" w:hAnsi="Times New Roman" w:cs="Times New Roman"/>
                <w:b/>
                <w:bCs/>
                <w:sz w:val="24"/>
                <w:szCs w:val="24"/>
                <w:lang w:eastAsia="en-GB"/>
              </w:rPr>
              <w:t>Normatīvie dokumenti</w:t>
            </w:r>
            <w:r w:rsidR="00E90B41" w:rsidRPr="00D95923">
              <w:rPr>
                <w:rFonts w:ascii="Times New Roman" w:eastAsia="Times New Roman" w:hAnsi="Times New Roman" w:cs="Times New Roman"/>
                <w:b/>
                <w:bCs/>
                <w:sz w:val="24"/>
                <w:szCs w:val="24"/>
                <w:lang w:eastAsia="en-GB"/>
              </w:rPr>
              <w:t>*</w:t>
            </w:r>
          </w:p>
        </w:tc>
      </w:tr>
      <w:tr w:rsidR="00D8274B" w:rsidRPr="00D95923" w14:paraId="1AB9205B" w14:textId="77777777" w:rsidTr="00D95923">
        <w:trPr>
          <w:trHeight w:val="255"/>
        </w:trPr>
        <w:tc>
          <w:tcPr>
            <w:tcW w:w="3662" w:type="dxa"/>
            <w:shd w:val="clear" w:color="auto" w:fill="auto"/>
            <w:noWrap/>
            <w:vAlign w:val="center"/>
          </w:tcPr>
          <w:p w14:paraId="06D3E29E" w14:textId="77777777" w:rsidR="00D8274B" w:rsidRPr="00D95923" w:rsidRDefault="00D8274B" w:rsidP="00D95923">
            <w:pPr>
              <w:spacing w:after="0" w:line="240" w:lineRule="auto"/>
              <w:rPr>
                <w:rFonts w:ascii="Times New Roman" w:eastAsia="Times New Roman" w:hAnsi="Times New Roman" w:cs="Times New Roman"/>
                <w:sz w:val="24"/>
                <w:szCs w:val="24"/>
                <w:lang w:eastAsia="en-GB"/>
              </w:rPr>
            </w:pPr>
          </w:p>
        </w:tc>
        <w:tc>
          <w:tcPr>
            <w:tcW w:w="3686" w:type="dxa"/>
            <w:shd w:val="clear" w:color="auto" w:fill="auto"/>
            <w:noWrap/>
            <w:vAlign w:val="center"/>
          </w:tcPr>
          <w:p w14:paraId="09A97A47" w14:textId="77777777" w:rsidR="00D8274B" w:rsidRPr="00D95923" w:rsidRDefault="00D8274B" w:rsidP="00D95923">
            <w:pPr>
              <w:spacing w:after="0" w:line="240" w:lineRule="auto"/>
              <w:jc w:val="center"/>
              <w:rPr>
                <w:rFonts w:ascii="Times New Roman" w:eastAsia="Times New Roman" w:hAnsi="Times New Roman" w:cs="Times New Roman"/>
                <w:sz w:val="24"/>
                <w:szCs w:val="24"/>
                <w:lang w:eastAsia="en-GB"/>
              </w:rPr>
            </w:pPr>
          </w:p>
        </w:tc>
        <w:tc>
          <w:tcPr>
            <w:tcW w:w="3543" w:type="dxa"/>
            <w:shd w:val="clear" w:color="auto" w:fill="auto"/>
            <w:noWrap/>
            <w:vAlign w:val="center"/>
          </w:tcPr>
          <w:p w14:paraId="45C4B615" w14:textId="77777777" w:rsidR="00D8274B" w:rsidRPr="00D95923" w:rsidRDefault="00D8274B" w:rsidP="00D95923">
            <w:pPr>
              <w:spacing w:after="0" w:line="240" w:lineRule="auto"/>
              <w:jc w:val="center"/>
              <w:rPr>
                <w:rFonts w:ascii="Times New Roman" w:eastAsia="Times New Roman" w:hAnsi="Times New Roman" w:cs="Times New Roman"/>
                <w:sz w:val="24"/>
                <w:szCs w:val="24"/>
                <w:lang w:eastAsia="en-GB"/>
              </w:rPr>
            </w:pPr>
          </w:p>
        </w:tc>
        <w:tc>
          <w:tcPr>
            <w:tcW w:w="3851" w:type="dxa"/>
            <w:shd w:val="clear" w:color="auto" w:fill="auto"/>
            <w:noWrap/>
            <w:vAlign w:val="center"/>
          </w:tcPr>
          <w:p w14:paraId="268A17A0" w14:textId="77777777" w:rsidR="00D8274B" w:rsidRPr="00D95923" w:rsidRDefault="00D8274B" w:rsidP="00D95923">
            <w:pPr>
              <w:spacing w:after="0" w:line="240" w:lineRule="auto"/>
              <w:rPr>
                <w:rFonts w:ascii="Times New Roman" w:eastAsia="Times New Roman" w:hAnsi="Times New Roman" w:cs="Times New Roman"/>
                <w:sz w:val="24"/>
                <w:szCs w:val="24"/>
                <w:lang w:eastAsia="en-GB"/>
              </w:rPr>
            </w:pPr>
          </w:p>
        </w:tc>
      </w:tr>
    </w:tbl>
    <w:p w14:paraId="73819409" w14:textId="1BBDBFB9" w:rsidR="00E30E0A" w:rsidRDefault="00E30E0A" w:rsidP="006B589D">
      <w:pPr>
        <w:tabs>
          <w:tab w:val="left" w:pos="284"/>
        </w:tabs>
        <w:spacing w:after="0"/>
        <w:ind w:left="284" w:hanging="284"/>
        <w:jc w:val="both"/>
        <w:rPr>
          <w:rFonts w:ascii="Times New Roman" w:hAnsi="Times New Roman" w:cs="Times New Roman"/>
          <w:sz w:val="24"/>
          <w:szCs w:val="24"/>
        </w:rPr>
      </w:pPr>
    </w:p>
    <w:p w14:paraId="5970E26A" w14:textId="7DF23110" w:rsidR="00E30E0A" w:rsidRDefault="00091C75" w:rsidP="006B589D">
      <w:pPr>
        <w:tabs>
          <w:tab w:val="left" w:pos="284"/>
        </w:tabs>
        <w:spacing w:after="0"/>
        <w:ind w:left="284" w:hanging="284"/>
        <w:jc w:val="both"/>
        <w:rPr>
          <w:rFonts w:ascii="Times New Roman" w:hAnsi="Times New Roman" w:cs="Times New Roman"/>
          <w:sz w:val="24"/>
          <w:szCs w:val="24"/>
        </w:rPr>
      </w:pPr>
      <w:bookmarkStart w:id="10" w:name="_Hlk159324424"/>
      <w:r>
        <w:rPr>
          <w:rFonts w:ascii="Times New Roman" w:hAnsi="Times New Roman" w:cs="Times New Roman"/>
          <w:sz w:val="24"/>
          <w:szCs w:val="24"/>
        </w:rPr>
        <w:t>Citas SEG programmas vai shēmas</w:t>
      </w:r>
    </w:p>
    <w:tbl>
      <w:tblPr>
        <w:tblW w:w="147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1085"/>
      </w:tblGrid>
      <w:tr w:rsidR="00E30E0A" w:rsidRPr="00D95923" w14:paraId="70FAF8A3" w14:textId="77777777" w:rsidTr="00E30E0A">
        <w:trPr>
          <w:trHeight w:val="720"/>
        </w:trPr>
        <w:tc>
          <w:tcPr>
            <w:tcW w:w="3662" w:type="dxa"/>
            <w:shd w:val="clear" w:color="auto" w:fill="auto"/>
            <w:vAlign w:val="center"/>
            <w:hideMark/>
          </w:tcPr>
          <w:p w14:paraId="3413E161" w14:textId="71E0C275" w:rsidR="00E30E0A" w:rsidRPr="00D95923" w:rsidRDefault="00E30E0A" w:rsidP="00CB6F56">
            <w:pPr>
              <w:spacing w:after="0" w:line="240" w:lineRule="auto"/>
              <w:jc w:val="center"/>
              <w:rPr>
                <w:rFonts w:ascii="Times New Roman" w:eastAsia="Times New Roman" w:hAnsi="Times New Roman" w:cs="Times New Roman"/>
                <w:b/>
                <w:bCs/>
                <w:sz w:val="24"/>
                <w:szCs w:val="24"/>
                <w:lang w:eastAsia="en-GB"/>
              </w:rPr>
            </w:pPr>
            <w:bookmarkStart w:id="11" w:name="_Hlk159324435"/>
            <w:bookmarkEnd w:id="10"/>
            <w:r w:rsidRPr="002F11B3">
              <w:rPr>
                <w:rFonts w:ascii="Times New Roman" w:eastAsia="Times New Roman" w:hAnsi="Times New Roman" w:cs="Times New Roman"/>
                <w:b/>
                <w:bCs/>
                <w:sz w:val="24"/>
                <w:szCs w:val="24"/>
                <w:lang w:eastAsia="en-GB"/>
              </w:rPr>
              <w:t>Validācijas vai/ un verifikācijas aktivitāte un sektora nosaukums, ja piemērojams</w:t>
            </w:r>
          </w:p>
        </w:tc>
        <w:tc>
          <w:tcPr>
            <w:tcW w:w="11085" w:type="dxa"/>
            <w:shd w:val="clear" w:color="auto" w:fill="auto"/>
            <w:vAlign w:val="center"/>
            <w:hideMark/>
          </w:tcPr>
          <w:p w14:paraId="79BA0912" w14:textId="78F59C87" w:rsidR="00E30E0A" w:rsidRPr="00D95923" w:rsidRDefault="00E30E0A" w:rsidP="00BE6265">
            <w:pPr>
              <w:spacing w:after="0" w:line="240" w:lineRule="auto"/>
              <w:jc w:val="center"/>
              <w:rPr>
                <w:rFonts w:ascii="Times New Roman" w:eastAsia="Times New Roman" w:hAnsi="Times New Roman" w:cs="Times New Roman"/>
                <w:b/>
                <w:bCs/>
                <w:sz w:val="24"/>
                <w:szCs w:val="24"/>
                <w:lang w:eastAsia="en-GB"/>
              </w:rPr>
            </w:pPr>
            <w:r w:rsidRPr="002F11B3">
              <w:rPr>
                <w:rFonts w:ascii="Times New Roman" w:eastAsia="Times New Roman" w:hAnsi="Times New Roman" w:cs="Times New Roman"/>
                <w:b/>
                <w:bCs/>
                <w:sz w:val="24"/>
                <w:szCs w:val="24"/>
                <w:lang w:eastAsia="en-GB"/>
              </w:rPr>
              <w:t>SEG programmas piemērojamais standarts/ shēmas</w:t>
            </w:r>
            <w:r w:rsidR="0081723A">
              <w:rPr>
                <w:rFonts w:ascii="Times New Roman" w:eastAsia="Times New Roman" w:hAnsi="Times New Roman" w:cs="Times New Roman"/>
                <w:b/>
                <w:bCs/>
                <w:sz w:val="24"/>
                <w:szCs w:val="24"/>
                <w:lang w:eastAsia="en-GB"/>
              </w:rPr>
              <w:t xml:space="preserve">/ programmas </w:t>
            </w:r>
            <w:r w:rsidRPr="002F11B3">
              <w:rPr>
                <w:rFonts w:ascii="Times New Roman" w:eastAsia="Times New Roman" w:hAnsi="Times New Roman" w:cs="Times New Roman"/>
                <w:b/>
                <w:bCs/>
                <w:sz w:val="24"/>
                <w:szCs w:val="24"/>
                <w:lang w:eastAsia="en-GB"/>
              </w:rPr>
              <w:t>nosaukums</w:t>
            </w:r>
            <w:r w:rsidR="00642562" w:rsidRPr="00642562">
              <w:rPr>
                <w:rFonts w:ascii="Times New Roman" w:eastAsia="Times New Roman" w:hAnsi="Times New Roman" w:cs="Times New Roman"/>
                <w:b/>
                <w:bCs/>
                <w:sz w:val="24"/>
                <w:szCs w:val="24"/>
                <w:vertAlign w:val="superscript"/>
                <w:lang w:eastAsia="en-GB"/>
              </w:rPr>
              <w:t>1</w:t>
            </w:r>
            <w:r w:rsidRPr="002F11B3">
              <w:rPr>
                <w:rFonts w:ascii="Times New Roman" w:eastAsia="Times New Roman" w:hAnsi="Times New Roman" w:cs="Times New Roman"/>
                <w:b/>
                <w:bCs/>
                <w:sz w:val="24"/>
                <w:szCs w:val="24"/>
                <w:lang w:eastAsia="en-GB"/>
              </w:rPr>
              <w:t>, VV izstrādātās metodikas</w:t>
            </w:r>
            <w:r>
              <w:rPr>
                <w:rFonts w:ascii="Times New Roman" w:eastAsia="Times New Roman" w:hAnsi="Times New Roman" w:cs="Times New Roman"/>
                <w:b/>
                <w:bCs/>
                <w:sz w:val="24"/>
                <w:szCs w:val="24"/>
                <w:lang w:eastAsia="en-GB"/>
              </w:rPr>
              <w:t xml:space="preserve"> </w:t>
            </w:r>
          </w:p>
        </w:tc>
      </w:tr>
      <w:tr w:rsidR="00E30E0A" w:rsidRPr="00D95923" w14:paraId="4C178E81" w14:textId="77777777" w:rsidTr="00E30E0A">
        <w:trPr>
          <w:trHeight w:val="184"/>
        </w:trPr>
        <w:tc>
          <w:tcPr>
            <w:tcW w:w="3662" w:type="dxa"/>
            <w:vMerge w:val="restart"/>
            <w:shd w:val="clear" w:color="auto" w:fill="auto"/>
            <w:noWrap/>
            <w:vAlign w:val="center"/>
          </w:tcPr>
          <w:p w14:paraId="67218437" w14:textId="4E4F1870" w:rsidR="00060B55" w:rsidRPr="00060B55" w:rsidRDefault="00E30E0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Piem., Degvielas piegādātāju ziņojumu verifikācija</w:t>
            </w:r>
          </w:p>
        </w:tc>
        <w:tc>
          <w:tcPr>
            <w:tcW w:w="11085" w:type="dxa"/>
            <w:shd w:val="clear" w:color="auto" w:fill="auto"/>
            <w:noWrap/>
            <w:vAlign w:val="center"/>
          </w:tcPr>
          <w:p w14:paraId="0BDA2DB1" w14:textId="77777777" w:rsidR="00E30E0A" w:rsidRPr="00060B55"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Padomes direktīva  (ES) ……..</w:t>
            </w:r>
          </w:p>
        </w:tc>
      </w:tr>
      <w:tr w:rsidR="00E30E0A" w:rsidRPr="00D95923" w14:paraId="4F55B5EE" w14:textId="77777777" w:rsidTr="00E30E0A">
        <w:trPr>
          <w:trHeight w:val="183"/>
        </w:trPr>
        <w:tc>
          <w:tcPr>
            <w:tcW w:w="3662" w:type="dxa"/>
            <w:vMerge/>
            <w:shd w:val="clear" w:color="auto" w:fill="auto"/>
            <w:noWrap/>
            <w:vAlign w:val="center"/>
          </w:tcPr>
          <w:p w14:paraId="3EC2D556" w14:textId="77777777" w:rsidR="00E30E0A" w:rsidRPr="00060B55" w:rsidRDefault="00E30E0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p>
        </w:tc>
        <w:tc>
          <w:tcPr>
            <w:tcW w:w="11085" w:type="dxa"/>
            <w:shd w:val="clear" w:color="auto" w:fill="auto"/>
            <w:noWrap/>
            <w:vAlign w:val="center"/>
          </w:tcPr>
          <w:p w14:paraId="537F225A" w14:textId="77777777" w:rsidR="00E30E0A" w:rsidRPr="00060B55"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Ministru kabineta noteikumi Nr. …</w:t>
            </w:r>
          </w:p>
        </w:tc>
      </w:tr>
      <w:tr w:rsidR="00E30E0A" w:rsidRPr="00D95923" w14:paraId="2F2644E0" w14:textId="77777777" w:rsidTr="00E30E0A">
        <w:trPr>
          <w:trHeight w:val="183"/>
        </w:trPr>
        <w:tc>
          <w:tcPr>
            <w:tcW w:w="3662" w:type="dxa"/>
            <w:vMerge/>
            <w:shd w:val="clear" w:color="auto" w:fill="auto"/>
            <w:noWrap/>
            <w:vAlign w:val="center"/>
          </w:tcPr>
          <w:p w14:paraId="26314022" w14:textId="77777777" w:rsidR="00E30E0A" w:rsidRPr="00060B55" w:rsidRDefault="00E30E0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p>
        </w:tc>
        <w:tc>
          <w:tcPr>
            <w:tcW w:w="11085" w:type="dxa"/>
            <w:shd w:val="clear" w:color="auto" w:fill="auto"/>
            <w:noWrap/>
            <w:vAlign w:val="center"/>
          </w:tcPr>
          <w:p w14:paraId="4A761591" w14:textId="77777777" w:rsidR="00E30E0A" w:rsidRPr="00060B55"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SIA “XXX” Verifikācijas procedūra Nr. ……. (no 01.02.2024)</w:t>
            </w:r>
          </w:p>
        </w:tc>
      </w:tr>
      <w:tr w:rsidR="00E30E0A" w:rsidRPr="00D95923" w14:paraId="5F3B61CC" w14:textId="77777777" w:rsidTr="00E30E0A">
        <w:trPr>
          <w:trHeight w:val="278"/>
        </w:trPr>
        <w:tc>
          <w:tcPr>
            <w:tcW w:w="3662" w:type="dxa"/>
            <w:vMerge w:val="restart"/>
            <w:shd w:val="clear" w:color="auto" w:fill="auto"/>
            <w:noWrap/>
            <w:vAlign w:val="center"/>
          </w:tcPr>
          <w:p w14:paraId="6035D119" w14:textId="3B16ED31" w:rsidR="00060B55" w:rsidRPr="00060B55" w:rsidRDefault="00E30E0A" w:rsidP="00A61A1F">
            <w:pPr>
              <w:spacing w:after="0" w:line="240" w:lineRule="auto"/>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Piem., Siltumnīcefekta gāzu emisiju ziņojumu un apgalvojumu</w:t>
            </w:r>
            <w:r w:rsidR="00A61A1F">
              <w:rPr>
                <w:rFonts w:ascii="Times New Roman" w:eastAsia="Times New Roman" w:hAnsi="Times New Roman" w:cs="Times New Roman"/>
                <w:i/>
                <w:iCs/>
                <w:color w:val="A6A6A6" w:themeColor="background1" w:themeShade="A6"/>
                <w:sz w:val="24"/>
                <w:szCs w:val="24"/>
                <w:lang w:eastAsia="en-GB"/>
              </w:rPr>
              <w:t xml:space="preserve"> </w:t>
            </w:r>
            <w:r w:rsidRPr="00060B55">
              <w:rPr>
                <w:rFonts w:ascii="Times New Roman" w:eastAsia="Times New Roman" w:hAnsi="Times New Roman" w:cs="Times New Roman"/>
                <w:i/>
                <w:iCs/>
                <w:color w:val="A6A6A6" w:themeColor="background1" w:themeShade="A6"/>
                <w:sz w:val="24"/>
                <w:szCs w:val="24"/>
                <w:lang w:eastAsia="en-GB"/>
              </w:rPr>
              <w:t>validācija un verifikācija</w:t>
            </w:r>
            <w:r w:rsidR="0081723A">
              <w:rPr>
                <w:rFonts w:ascii="Times New Roman" w:eastAsia="Times New Roman" w:hAnsi="Times New Roman" w:cs="Times New Roman"/>
                <w:i/>
                <w:iCs/>
                <w:color w:val="A6A6A6" w:themeColor="background1" w:themeShade="A6"/>
                <w:sz w:val="24"/>
                <w:szCs w:val="24"/>
                <w:lang w:eastAsia="en-GB"/>
              </w:rPr>
              <w:t>; Sektoru nosaukumu piemēri no IAF MD14</w:t>
            </w:r>
          </w:p>
        </w:tc>
        <w:tc>
          <w:tcPr>
            <w:tcW w:w="11085" w:type="dxa"/>
            <w:shd w:val="clear" w:color="auto" w:fill="auto"/>
            <w:noWrap/>
            <w:vAlign w:val="center"/>
          </w:tcPr>
          <w:p w14:paraId="0BA3A0C0" w14:textId="77777777" w:rsidR="00E30E0A" w:rsidRPr="00060B55"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LVS EN ISO 14064-1:2019 Siltumnīcefekta gāzes. 1.daļa: Specifikācija ar norādījumiem</w:t>
            </w:r>
          </w:p>
          <w:p w14:paraId="1F5A921C" w14:textId="77777777" w:rsidR="00E30E0A" w:rsidRPr="00060B55"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siltumnīcefekta gāzu emisijas un likvidēšanas kvantitatīvai noteikšanai un pārskatu sagatavošanai</w:t>
            </w:r>
          </w:p>
          <w:p w14:paraId="70A40407" w14:textId="77777777" w:rsidR="00E30E0A" w:rsidRPr="00060B55"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organizāciju līmenī (ISO 14064-1:2018)</w:t>
            </w:r>
          </w:p>
        </w:tc>
      </w:tr>
      <w:tr w:rsidR="00E30E0A" w:rsidRPr="00D95923" w14:paraId="7B1B0813" w14:textId="77777777" w:rsidTr="0081723A">
        <w:trPr>
          <w:trHeight w:val="516"/>
        </w:trPr>
        <w:tc>
          <w:tcPr>
            <w:tcW w:w="3662" w:type="dxa"/>
            <w:vMerge/>
            <w:shd w:val="clear" w:color="auto" w:fill="auto"/>
            <w:noWrap/>
            <w:vAlign w:val="center"/>
          </w:tcPr>
          <w:p w14:paraId="0423C6A0" w14:textId="77777777" w:rsidR="00E30E0A" w:rsidRPr="00060B55" w:rsidRDefault="00E30E0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p>
        </w:tc>
        <w:tc>
          <w:tcPr>
            <w:tcW w:w="11085" w:type="dxa"/>
            <w:shd w:val="clear" w:color="auto" w:fill="auto"/>
            <w:noWrap/>
            <w:vAlign w:val="center"/>
          </w:tcPr>
          <w:p w14:paraId="6B8790BC" w14:textId="77777777" w:rsidR="00E30E0A" w:rsidRPr="00060B55"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LVS EN ISO 14064-2:2019 Siltumnīcefekta gāzes. 2.daļa: Specifikācija ar vadlīnijām projektu līmenī</w:t>
            </w:r>
          </w:p>
          <w:p w14:paraId="053270B8" w14:textId="07465CAE" w:rsidR="00E30E0A" w:rsidRPr="00060B55" w:rsidRDefault="00E30E0A" w:rsidP="00BE6265">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sidRPr="00060B55">
              <w:rPr>
                <w:rFonts w:ascii="Times New Roman" w:eastAsia="Times New Roman" w:hAnsi="Times New Roman" w:cs="Times New Roman"/>
                <w:i/>
                <w:iCs/>
                <w:color w:val="A6A6A6" w:themeColor="background1" w:themeShade="A6"/>
                <w:sz w:val="24"/>
                <w:szCs w:val="24"/>
                <w:lang w:eastAsia="en-GB"/>
              </w:rPr>
              <w:t>siltumnīcefekta gāzu emisijas samazināšanas vai likvidēšanas uzlabojumu kvantitatīvai noteikšanai,</w:t>
            </w:r>
            <w:r w:rsidR="0081723A" w:rsidRPr="00060B55">
              <w:rPr>
                <w:rFonts w:ascii="Times New Roman" w:eastAsia="Times New Roman" w:hAnsi="Times New Roman" w:cs="Times New Roman"/>
                <w:i/>
                <w:iCs/>
                <w:color w:val="A6A6A6" w:themeColor="background1" w:themeShade="A6"/>
                <w:sz w:val="24"/>
                <w:szCs w:val="24"/>
                <w:lang w:eastAsia="en-GB"/>
              </w:rPr>
              <w:t xml:space="preserve"> </w:t>
            </w:r>
            <w:proofErr w:type="spellStart"/>
            <w:r w:rsidR="0081723A" w:rsidRPr="00060B55">
              <w:rPr>
                <w:rFonts w:ascii="Times New Roman" w:eastAsia="Times New Roman" w:hAnsi="Times New Roman" w:cs="Times New Roman"/>
                <w:i/>
                <w:iCs/>
                <w:color w:val="A6A6A6" w:themeColor="background1" w:themeShade="A6"/>
                <w:sz w:val="24"/>
                <w:szCs w:val="24"/>
                <w:lang w:eastAsia="en-GB"/>
              </w:rPr>
              <w:t>monitorēšanai</w:t>
            </w:r>
            <w:proofErr w:type="spellEnd"/>
            <w:r w:rsidR="0081723A" w:rsidRPr="00060B55">
              <w:rPr>
                <w:rFonts w:ascii="Times New Roman" w:eastAsia="Times New Roman" w:hAnsi="Times New Roman" w:cs="Times New Roman"/>
                <w:i/>
                <w:iCs/>
                <w:color w:val="A6A6A6" w:themeColor="background1" w:themeShade="A6"/>
                <w:sz w:val="24"/>
                <w:szCs w:val="24"/>
                <w:lang w:eastAsia="en-GB"/>
              </w:rPr>
              <w:t xml:space="preserve"> un ziņošanai (ISO 14064-2:2019)</w:t>
            </w:r>
          </w:p>
        </w:tc>
      </w:tr>
      <w:tr w:rsidR="0081723A" w:rsidRPr="00D95923" w14:paraId="040045D2" w14:textId="77777777" w:rsidTr="00E30E0A">
        <w:trPr>
          <w:trHeight w:val="312"/>
        </w:trPr>
        <w:tc>
          <w:tcPr>
            <w:tcW w:w="3662" w:type="dxa"/>
            <w:vMerge/>
            <w:shd w:val="clear" w:color="auto" w:fill="auto"/>
            <w:noWrap/>
            <w:vAlign w:val="center"/>
          </w:tcPr>
          <w:p w14:paraId="2EA27A8A" w14:textId="77777777" w:rsidR="0081723A" w:rsidRPr="00060B55" w:rsidRDefault="0081723A" w:rsidP="00BE6265">
            <w:pPr>
              <w:spacing w:after="0" w:line="240" w:lineRule="auto"/>
              <w:rPr>
                <w:rFonts w:ascii="Times New Roman" w:eastAsia="Times New Roman" w:hAnsi="Times New Roman" w:cs="Times New Roman"/>
                <w:i/>
                <w:iCs/>
                <w:color w:val="A6A6A6" w:themeColor="background1" w:themeShade="A6"/>
                <w:sz w:val="24"/>
                <w:szCs w:val="24"/>
                <w:lang w:eastAsia="en-GB"/>
              </w:rPr>
            </w:pPr>
          </w:p>
        </w:tc>
        <w:tc>
          <w:tcPr>
            <w:tcW w:w="11085" w:type="dxa"/>
            <w:shd w:val="clear" w:color="auto" w:fill="auto"/>
            <w:noWrap/>
            <w:vAlign w:val="center"/>
          </w:tcPr>
          <w:p w14:paraId="2A43BEED" w14:textId="58BF9FDB" w:rsidR="0081723A" w:rsidRPr="00060B55" w:rsidRDefault="0081723A" w:rsidP="0081723A">
            <w:pPr>
              <w:spacing w:after="0" w:line="240" w:lineRule="auto"/>
              <w:jc w:val="both"/>
              <w:rPr>
                <w:rFonts w:ascii="Times New Roman" w:eastAsia="Times New Roman" w:hAnsi="Times New Roman" w:cs="Times New Roman"/>
                <w:i/>
                <w:iCs/>
                <w:color w:val="A6A6A6" w:themeColor="background1" w:themeShade="A6"/>
                <w:sz w:val="24"/>
                <w:szCs w:val="24"/>
                <w:lang w:eastAsia="en-GB"/>
              </w:rPr>
            </w:pPr>
            <w:r>
              <w:rPr>
                <w:rFonts w:ascii="Times New Roman" w:eastAsia="Times New Roman" w:hAnsi="Times New Roman" w:cs="Times New Roman"/>
                <w:i/>
                <w:iCs/>
                <w:color w:val="A6A6A6" w:themeColor="background1" w:themeShade="A6"/>
                <w:sz w:val="24"/>
                <w:szCs w:val="24"/>
                <w:lang w:eastAsia="en-GB"/>
              </w:rPr>
              <w:t>Validēšanas, verificēšanas programmas identifikācija</w:t>
            </w:r>
          </w:p>
        </w:tc>
      </w:tr>
      <w:tr w:rsidR="00E30E0A" w:rsidRPr="00D95923" w14:paraId="39633B21" w14:textId="77777777" w:rsidTr="00E30E0A">
        <w:trPr>
          <w:trHeight w:val="276"/>
        </w:trPr>
        <w:tc>
          <w:tcPr>
            <w:tcW w:w="3662" w:type="dxa"/>
            <w:vMerge/>
            <w:shd w:val="clear" w:color="auto" w:fill="auto"/>
            <w:noWrap/>
            <w:vAlign w:val="center"/>
          </w:tcPr>
          <w:p w14:paraId="5711BACF" w14:textId="77777777" w:rsidR="00E30E0A" w:rsidRPr="00060B55" w:rsidRDefault="00E30E0A" w:rsidP="00BE6265">
            <w:pPr>
              <w:spacing w:after="0" w:line="240" w:lineRule="auto"/>
              <w:rPr>
                <w:rFonts w:ascii="Times New Roman" w:eastAsia="Times New Roman" w:hAnsi="Times New Roman" w:cs="Times New Roman"/>
                <w:i/>
                <w:iCs/>
                <w:color w:val="D9D9D9" w:themeColor="background1" w:themeShade="D9"/>
                <w:sz w:val="24"/>
                <w:szCs w:val="24"/>
                <w:lang w:eastAsia="en-GB"/>
              </w:rPr>
            </w:pPr>
          </w:p>
        </w:tc>
        <w:tc>
          <w:tcPr>
            <w:tcW w:w="11085" w:type="dxa"/>
            <w:shd w:val="clear" w:color="auto" w:fill="auto"/>
            <w:noWrap/>
            <w:vAlign w:val="center"/>
          </w:tcPr>
          <w:p w14:paraId="5E38856B" w14:textId="77777777" w:rsidR="00E30E0A" w:rsidRPr="00060B55" w:rsidRDefault="00E30E0A" w:rsidP="00BE6265">
            <w:pPr>
              <w:spacing w:after="0" w:line="240" w:lineRule="auto"/>
              <w:jc w:val="both"/>
              <w:rPr>
                <w:rFonts w:ascii="Times New Roman" w:eastAsia="Times New Roman" w:hAnsi="Times New Roman" w:cs="Times New Roman"/>
                <w:i/>
                <w:iCs/>
                <w:color w:val="D9D9D9" w:themeColor="background1" w:themeShade="D9"/>
                <w:sz w:val="24"/>
                <w:szCs w:val="24"/>
                <w:lang w:eastAsia="en-GB"/>
              </w:rPr>
            </w:pPr>
            <w:r w:rsidRPr="00060B55">
              <w:rPr>
                <w:rFonts w:ascii="Times New Roman" w:eastAsia="Times New Roman" w:hAnsi="Times New Roman" w:cs="Times New Roman"/>
                <w:i/>
                <w:iCs/>
                <w:color w:val="D9D9D9" w:themeColor="background1" w:themeShade="D9"/>
                <w:sz w:val="24"/>
                <w:szCs w:val="24"/>
                <w:lang w:eastAsia="en-GB"/>
              </w:rPr>
              <w:t>SIA “XXX” validācijas un verifikācijas procedūra Nr. …. (no 01.02.2024)</w:t>
            </w:r>
          </w:p>
        </w:tc>
      </w:tr>
    </w:tbl>
    <w:bookmarkEnd w:id="11"/>
    <w:p w14:paraId="4B1B049F" w14:textId="55D3CBE1" w:rsidR="00D8274B" w:rsidRPr="00642562" w:rsidRDefault="00642562" w:rsidP="006B589D">
      <w:pPr>
        <w:tabs>
          <w:tab w:val="left" w:pos="284"/>
        </w:tabs>
        <w:spacing w:after="0"/>
        <w:ind w:left="284" w:hanging="284"/>
        <w:jc w:val="both"/>
        <w:rPr>
          <w:rFonts w:ascii="Times New Roman" w:hAnsi="Times New Roman" w:cs="Times New Roman"/>
          <w:bCs/>
          <w:sz w:val="20"/>
          <w:szCs w:val="20"/>
          <w:highlight w:val="yellow"/>
          <w:shd w:val="clear" w:color="auto" w:fill="FFFFFF"/>
        </w:rPr>
      </w:pPr>
      <w:r w:rsidRPr="00642562">
        <w:rPr>
          <w:rFonts w:ascii="Times New Roman" w:hAnsi="Times New Roman" w:cs="Times New Roman"/>
          <w:sz w:val="20"/>
          <w:szCs w:val="20"/>
          <w:vertAlign w:val="superscript"/>
        </w:rPr>
        <w:t>1</w:t>
      </w:r>
      <w:r w:rsidR="006B589D" w:rsidRPr="00642562">
        <w:rPr>
          <w:rFonts w:ascii="Times New Roman" w:hAnsi="Times New Roman" w:cs="Times New Roman"/>
          <w:sz w:val="20"/>
          <w:szCs w:val="20"/>
        </w:rPr>
        <w:tab/>
      </w:r>
      <w:r w:rsidR="00E90B41" w:rsidRPr="00642562">
        <w:rPr>
          <w:rFonts w:ascii="Times New Roman" w:hAnsi="Times New Roman" w:cs="Times New Roman"/>
          <w:sz w:val="20"/>
          <w:szCs w:val="20"/>
        </w:rPr>
        <w:t>Institūcija norāda tos dokumentus</w:t>
      </w:r>
      <w:r w:rsidR="00451A00" w:rsidRPr="00642562">
        <w:rPr>
          <w:rFonts w:ascii="Times New Roman" w:hAnsi="Times New Roman" w:cs="Times New Roman"/>
          <w:sz w:val="20"/>
          <w:szCs w:val="20"/>
        </w:rPr>
        <w:t xml:space="preserve"> </w:t>
      </w:r>
      <w:r w:rsidR="00A57B1B" w:rsidRPr="00642562">
        <w:rPr>
          <w:rFonts w:ascii="Times New Roman" w:hAnsi="Times New Roman" w:cs="Times New Roman"/>
          <w:sz w:val="20"/>
          <w:szCs w:val="20"/>
        </w:rPr>
        <w:t>(numurs, nosaukums, nodaļa, punkts, pielikums)</w:t>
      </w:r>
      <w:r w:rsidR="00E90B41" w:rsidRPr="00642562">
        <w:rPr>
          <w:rFonts w:ascii="Times New Roman" w:hAnsi="Times New Roman" w:cs="Times New Roman"/>
          <w:sz w:val="20"/>
          <w:szCs w:val="20"/>
        </w:rPr>
        <w:t>, kuros noteiktas konkrētas prasības un kuru izpildi apliecina Institūcija, un kuru izpildi (kritērijus) novērtē LATAK akreditācijas procedūru ietvaros, t.sk. reglamentējošos dokumentus, kuros noteikti konkrēti izpildes kritēriji, ja Institūcija izsaka atbilstības paziņojumus</w:t>
      </w:r>
    </w:p>
    <w:p w14:paraId="668D1F20" w14:textId="77777777" w:rsidR="00D8274B" w:rsidRPr="00D95923" w:rsidRDefault="00D8274B" w:rsidP="002D68C9">
      <w:pPr>
        <w:spacing w:after="0"/>
        <w:rPr>
          <w:rFonts w:ascii="Times New Roman" w:hAnsi="Times New Roman" w:cs="Times New Roman"/>
          <w:bCs/>
          <w:sz w:val="24"/>
          <w:szCs w:val="24"/>
          <w:highlight w:val="yellow"/>
          <w:shd w:val="clear" w:color="auto" w:fill="FFFFFF"/>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2A3DAB30" w14:textId="77777777" w:rsidTr="00D95923">
        <w:tc>
          <w:tcPr>
            <w:tcW w:w="3369" w:type="dxa"/>
            <w:tcBorders>
              <w:top w:val="nil"/>
              <w:left w:val="nil"/>
              <w:bottom w:val="single" w:sz="4" w:space="0" w:color="auto"/>
              <w:right w:val="nil"/>
            </w:tcBorders>
            <w:vAlign w:val="center"/>
          </w:tcPr>
          <w:p w14:paraId="4EF006E2"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6944FA65"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1646DCEB"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3795F040"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0E2E88AA" w14:textId="77777777" w:rsidR="006A53CA" w:rsidRPr="00D95923" w:rsidRDefault="006A53CA" w:rsidP="00D95923">
            <w:pPr>
              <w:jc w:val="center"/>
              <w:rPr>
                <w:rFonts w:ascii="Times New Roman" w:hAnsi="Times New Roman" w:cs="Times New Roman"/>
                <w:sz w:val="24"/>
                <w:szCs w:val="24"/>
              </w:rPr>
            </w:pPr>
          </w:p>
        </w:tc>
      </w:tr>
      <w:tr w:rsidR="006A53CA" w:rsidRPr="00D95923" w14:paraId="5F3CC7CC" w14:textId="77777777" w:rsidTr="00000903">
        <w:tc>
          <w:tcPr>
            <w:tcW w:w="3652" w:type="dxa"/>
            <w:gridSpan w:val="2"/>
            <w:tcBorders>
              <w:top w:val="nil"/>
              <w:left w:val="nil"/>
              <w:bottom w:val="nil"/>
              <w:right w:val="nil"/>
            </w:tcBorders>
          </w:tcPr>
          <w:p w14:paraId="1ADD2A94"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31B736F3"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5CC3D12E" w14:textId="4E0B1953"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642562" w:rsidRPr="00642562">
              <w:rPr>
                <w:rFonts w:ascii="Times New Roman" w:hAnsi="Times New Roman" w:cs="Times New Roman"/>
                <w:sz w:val="18"/>
                <w:szCs w:val="18"/>
                <w:vertAlign w:val="superscript"/>
              </w:rPr>
              <w:t>2</w:t>
            </w:r>
          </w:p>
        </w:tc>
      </w:tr>
    </w:tbl>
    <w:p w14:paraId="7EDD6C0B" w14:textId="1DA28290" w:rsidR="009E6B1F" w:rsidRPr="00642562" w:rsidRDefault="00642562" w:rsidP="006B589D">
      <w:pPr>
        <w:tabs>
          <w:tab w:val="left" w:pos="284"/>
        </w:tabs>
        <w:spacing w:after="0"/>
        <w:rPr>
          <w:rFonts w:ascii="Times New Roman" w:hAnsi="Times New Roman" w:cs="Times New Roman"/>
          <w:sz w:val="20"/>
          <w:szCs w:val="20"/>
        </w:rPr>
      </w:pPr>
      <w:r w:rsidRPr="00642562">
        <w:rPr>
          <w:rFonts w:ascii="Times New Roman" w:hAnsi="Times New Roman" w:cs="Times New Roman"/>
          <w:sz w:val="20"/>
          <w:szCs w:val="20"/>
          <w:vertAlign w:val="superscript"/>
        </w:rPr>
        <w:t>2</w:t>
      </w:r>
      <w:r w:rsidR="006B589D" w:rsidRPr="00642562">
        <w:rPr>
          <w:rFonts w:ascii="Times New Roman" w:hAnsi="Times New Roman" w:cs="Times New Roman"/>
          <w:sz w:val="20"/>
          <w:szCs w:val="20"/>
        </w:rPr>
        <w:tab/>
      </w:r>
      <w:r w:rsidR="00AA7B2B" w:rsidRPr="00642562">
        <w:rPr>
          <w:rFonts w:ascii="Times New Roman" w:hAnsi="Times New Roman" w:cs="Times New Roman"/>
          <w:sz w:val="20"/>
          <w:szCs w:val="20"/>
        </w:rPr>
        <w:t xml:space="preserve">Sadaļa “paraksts” nav jāpilda, ja dokuments tiek parakstīts ar drošu elektronisko parakstu </w:t>
      </w:r>
    </w:p>
    <w:p w14:paraId="457826A6" w14:textId="77777777" w:rsidR="009E6B1F" w:rsidRDefault="009E6B1F" w:rsidP="006B589D">
      <w:pPr>
        <w:tabs>
          <w:tab w:val="left" w:pos="284"/>
        </w:tabs>
        <w:spacing w:after="0"/>
        <w:rPr>
          <w:rFonts w:ascii="Times New Roman" w:hAnsi="Times New Roman" w:cs="Times New Roman"/>
        </w:rPr>
      </w:pPr>
    </w:p>
    <w:p w14:paraId="2C78D196" w14:textId="77777777" w:rsidR="009E6B1F" w:rsidRDefault="009E6B1F">
      <w:pPr>
        <w:rPr>
          <w:rFonts w:ascii="Times New Roman" w:hAnsi="Times New Roman" w:cs="Times New Roman"/>
        </w:rPr>
      </w:pPr>
      <w:r>
        <w:rPr>
          <w:rFonts w:ascii="Times New Roman" w:hAnsi="Times New Roman" w:cs="Times New Roman"/>
        </w:rPr>
        <w:br w:type="page"/>
      </w:r>
    </w:p>
    <w:p w14:paraId="0C03485D" w14:textId="5AAADDEA" w:rsidR="001412FA" w:rsidRPr="00D95923" w:rsidRDefault="001412FA" w:rsidP="006B589D">
      <w:pPr>
        <w:tabs>
          <w:tab w:val="left" w:pos="284"/>
        </w:tabs>
        <w:spacing w:after="0"/>
        <w:rPr>
          <w:rFonts w:ascii="Times New Roman" w:hAnsi="Times New Roman" w:cs="Times New Roman"/>
          <w:sz w:val="24"/>
          <w:szCs w:val="24"/>
        </w:rPr>
      </w:pPr>
    </w:p>
    <w:p w14:paraId="74FBD9CB" w14:textId="61EE3B53" w:rsidR="001412FA" w:rsidRPr="00D95923" w:rsidRDefault="00451A00"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t xml:space="preserve">Pieteikuma </w:t>
      </w:r>
      <w:r w:rsidR="007522A1" w:rsidRPr="00D95923">
        <w:rPr>
          <w:rFonts w:ascii="Times New Roman" w:hAnsi="Times New Roman" w:cs="Times New Roman"/>
          <w:sz w:val="24"/>
          <w:szCs w:val="24"/>
        </w:rPr>
        <w:t>9.</w:t>
      </w:r>
      <w:r w:rsidR="00C25D40" w:rsidRPr="00D95923">
        <w:rPr>
          <w:rFonts w:ascii="Times New Roman" w:hAnsi="Times New Roman" w:cs="Times New Roman"/>
          <w:sz w:val="24"/>
          <w:szCs w:val="24"/>
        </w:rPr>
        <w:t> </w:t>
      </w:r>
      <w:r w:rsidR="00151416" w:rsidRPr="00D95923">
        <w:rPr>
          <w:rFonts w:ascii="Times New Roman" w:hAnsi="Times New Roman" w:cs="Times New Roman"/>
          <w:sz w:val="24"/>
          <w:szCs w:val="24"/>
        </w:rPr>
        <w:t>p</w:t>
      </w:r>
      <w:r w:rsidR="001412FA" w:rsidRPr="00D95923">
        <w:rPr>
          <w:rFonts w:ascii="Times New Roman" w:hAnsi="Times New Roman" w:cs="Times New Roman"/>
          <w:sz w:val="24"/>
          <w:szCs w:val="24"/>
        </w:rPr>
        <w:t>ielikums</w:t>
      </w:r>
    </w:p>
    <w:p w14:paraId="7CDF41EB" w14:textId="77777777" w:rsidR="001300F3" w:rsidRPr="00D95923" w:rsidRDefault="001300F3" w:rsidP="002D68C9">
      <w:pPr>
        <w:spacing w:after="0"/>
        <w:jc w:val="right"/>
        <w:rPr>
          <w:rFonts w:ascii="Times New Roman" w:hAnsi="Times New Roman" w:cs="Times New Roman"/>
          <w:sz w:val="24"/>
          <w:szCs w:val="24"/>
        </w:rPr>
      </w:pPr>
    </w:p>
    <w:p w14:paraId="1BF0DA45" w14:textId="77777777" w:rsidR="001300F3" w:rsidRPr="00D95923" w:rsidRDefault="00B74B00" w:rsidP="002D68C9">
      <w:pPr>
        <w:spacing w:after="0"/>
        <w:jc w:val="center"/>
        <w:rPr>
          <w:rFonts w:ascii="Times New Roman" w:hAnsi="Times New Roman" w:cs="Times New Roman"/>
          <w:b/>
          <w:sz w:val="24"/>
          <w:szCs w:val="24"/>
          <w:shd w:val="clear" w:color="auto" w:fill="FFFFFF"/>
        </w:rPr>
      </w:pPr>
      <w:r w:rsidRPr="00D95923">
        <w:rPr>
          <w:rFonts w:ascii="Times New Roman" w:hAnsi="Times New Roman" w:cs="Times New Roman"/>
          <w:b/>
          <w:sz w:val="24"/>
          <w:szCs w:val="24"/>
          <w:shd w:val="clear" w:color="auto" w:fill="FFFFFF"/>
        </w:rPr>
        <w:t>PRASMES PĀRBAUDE</w:t>
      </w:r>
      <w:r w:rsidR="00EE6D23" w:rsidRPr="00D95923">
        <w:rPr>
          <w:rFonts w:ascii="Times New Roman" w:hAnsi="Times New Roman" w:cs="Times New Roman"/>
          <w:b/>
          <w:sz w:val="24"/>
          <w:szCs w:val="24"/>
          <w:shd w:val="clear" w:color="auto" w:fill="FFFFFF"/>
        </w:rPr>
        <w:t xml:space="preserve"> </w:t>
      </w:r>
    </w:p>
    <w:p w14:paraId="01F25353" w14:textId="22646F5A" w:rsidR="001412FA" w:rsidRPr="00D95923" w:rsidRDefault="00EE6D23" w:rsidP="002D68C9">
      <w:pPr>
        <w:spacing w:after="0"/>
        <w:jc w:val="center"/>
        <w:rPr>
          <w:rFonts w:ascii="Times New Roman" w:hAnsi="Times New Roman" w:cs="Times New Roman"/>
          <w:b/>
          <w:sz w:val="24"/>
          <w:szCs w:val="24"/>
          <w:shd w:val="clear" w:color="auto" w:fill="FFFFFF"/>
        </w:rPr>
      </w:pPr>
      <w:r w:rsidRPr="00D95923">
        <w:rPr>
          <w:rFonts w:ascii="Times New Roman" w:hAnsi="Times New Roman" w:cs="Times New Roman"/>
          <w:sz w:val="24"/>
          <w:szCs w:val="24"/>
          <w:shd w:val="clear" w:color="auto" w:fill="FFFFFF"/>
        </w:rPr>
        <w:t>(</w:t>
      </w:r>
      <w:r w:rsidR="00621110" w:rsidRPr="00D95923">
        <w:rPr>
          <w:rFonts w:ascii="Times New Roman" w:hAnsi="Times New Roman" w:cs="Times New Roman"/>
          <w:sz w:val="24"/>
          <w:szCs w:val="24"/>
          <w:shd w:val="clear" w:color="auto" w:fill="FFFFFF"/>
        </w:rPr>
        <w:t>LVS EN ISO/IEC 17043</w:t>
      </w:r>
      <w:r w:rsidR="00621110" w:rsidRPr="00E9416A">
        <w:rPr>
          <w:rFonts w:ascii="Times New Roman" w:hAnsi="Times New Roman" w:cs="Times New Roman"/>
          <w:sz w:val="24"/>
          <w:szCs w:val="24"/>
          <w:shd w:val="clear" w:color="auto" w:fill="FFFFFF"/>
        </w:rPr>
        <w:t>:20</w:t>
      </w:r>
      <w:r w:rsidR="00642562" w:rsidRPr="00E9416A">
        <w:rPr>
          <w:rFonts w:ascii="Times New Roman" w:hAnsi="Times New Roman" w:cs="Times New Roman"/>
          <w:sz w:val="24"/>
          <w:szCs w:val="24"/>
          <w:shd w:val="clear" w:color="auto" w:fill="FFFFFF"/>
        </w:rPr>
        <w:t>23</w:t>
      </w:r>
      <w:r w:rsidR="001300F3" w:rsidRPr="00E9416A">
        <w:rPr>
          <w:rFonts w:ascii="Times New Roman" w:hAnsi="Times New Roman" w:cs="Times New Roman"/>
          <w:b/>
          <w:sz w:val="24"/>
          <w:szCs w:val="24"/>
          <w:shd w:val="clear" w:color="auto" w:fill="FFFFFF"/>
        </w:rPr>
        <w:t xml:space="preserve"> </w:t>
      </w:r>
      <w:r w:rsidR="001300F3" w:rsidRPr="00E9416A">
        <w:rPr>
          <w:rFonts w:ascii="Times New Roman" w:hAnsi="Times New Roman" w:cs="Times New Roman"/>
          <w:bCs/>
          <w:sz w:val="24"/>
          <w:szCs w:val="24"/>
          <w:shd w:val="clear" w:color="auto" w:fill="FFFFFF"/>
        </w:rPr>
        <w:t>“Atbilstības novērtēšana. Vispārīgās prasības prasmes pārbaudei (ISO/IEC 17043:20</w:t>
      </w:r>
      <w:r w:rsidR="00642562" w:rsidRPr="00E9416A">
        <w:rPr>
          <w:rFonts w:ascii="Times New Roman" w:hAnsi="Times New Roman" w:cs="Times New Roman"/>
          <w:bCs/>
          <w:sz w:val="24"/>
          <w:szCs w:val="24"/>
          <w:shd w:val="clear" w:color="auto" w:fill="FFFFFF"/>
        </w:rPr>
        <w:t>23</w:t>
      </w:r>
      <w:r w:rsidR="001300F3" w:rsidRPr="00E9416A">
        <w:rPr>
          <w:rFonts w:ascii="Times New Roman" w:hAnsi="Times New Roman" w:cs="Times New Roman"/>
          <w:bCs/>
          <w:sz w:val="24"/>
          <w:szCs w:val="24"/>
          <w:shd w:val="clear" w:color="auto" w:fill="FFFFFF"/>
        </w:rPr>
        <w:t>)”</w:t>
      </w:r>
      <w:r w:rsidRPr="00E9416A">
        <w:rPr>
          <w:rFonts w:ascii="Times New Roman" w:hAnsi="Times New Roman" w:cs="Times New Roman"/>
          <w:sz w:val="24"/>
          <w:szCs w:val="24"/>
          <w:shd w:val="clear" w:color="auto" w:fill="FFFFFF"/>
        </w:rPr>
        <w:t>)</w:t>
      </w:r>
    </w:p>
    <w:p w14:paraId="48734ADA" w14:textId="77777777" w:rsidR="00B05E90" w:rsidRPr="00D95923" w:rsidRDefault="00B05E90" w:rsidP="002D68C9">
      <w:pPr>
        <w:spacing w:after="0"/>
        <w:rPr>
          <w:rFonts w:ascii="Times New Roman" w:hAnsi="Times New Roman" w:cs="Times New Roman"/>
          <w:bCs/>
          <w:sz w:val="24"/>
          <w:szCs w:val="24"/>
          <w:highlight w:val="green"/>
        </w:rPr>
      </w:pPr>
    </w:p>
    <w:p w14:paraId="746556F5" w14:textId="23EC4747" w:rsidR="00B3616B" w:rsidRPr="002750C5" w:rsidRDefault="00EE6D23" w:rsidP="002750C5">
      <w:pPr>
        <w:rPr>
          <w:rFonts w:ascii="Times New Roman" w:hAnsi="Times New Roman" w:cs="Times New Roman"/>
          <w:b/>
          <w:bCs/>
          <w:sz w:val="24"/>
          <w:szCs w:val="24"/>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EE6D23" w:rsidRPr="00D95923" w14:paraId="0310FED8" w14:textId="77777777" w:rsidTr="00B3616B">
        <w:tc>
          <w:tcPr>
            <w:tcW w:w="2122" w:type="dxa"/>
          </w:tcPr>
          <w:p w14:paraId="6EC5E1A6" w14:textId="77777777" w:rsidR="00EE6D23" w:rsidRPr="00D95923" w:rsidRDefault="00EE6D23"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445" w:type="dxa"/>
          </w:tcPr>
          <w:p w14:paraId="386E85D5" w14:textId="77777777" w:rsidR="00EE6D23" w:rsidRPr="00D95923" w:rsidRDefault="00EE6D23" w:rsidP="002D68C9">
            <w:pPr>
              <w:rPr>
                <w:rFonts w:ascii="Times New Roman" w:hAnsi="Times New Roman" w:cs="Times New Roman"/>
                <w:sz w:val="24"/>
                <w:szCs w:val="24"/>
              </w:rPr>
            </w:pPr>
          </w:p>
        </w:tc>
      </w:tr>
      <w:tr w:rsidR="00EE6D23" w:rsidRPr="00D95923" w14:paraId="2A04C26F" w14:textId="77777777" w:rsidTr="00B3616B">
        <w:tc>
          <w:tcPr>
            <w:tcW w:w="2122" w:type="dxa"/>
          </w:tcPr>
          <w:p w14:paraId="3E0D5C5E" w14:textId="77777777" w:rsidR="00EE6D23" w:rsidRPr="00D95923" w:rsidRDefault="00EE6D23"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445" w:type="dxa"/>
          </w:tcPr>
          <w:p w14:paraId="219D48F6" w14:textId="77777777" w:rsidR="00EE6D23" w:rsidRPr="00D95923" w:rsidRDefault="00EE6D23" w:rsidP="002D68C9">
            <w:pPr>
              <w:rPr>
                <w:rFonts w:ascii="Times New Roman" w:hAnsi="Times New Roman" w:cs="Times New Roman"/>
                <w:sz w:val="24"/>
                <w:szCs w:val="24"/>
              </w:rPr>
            </w:pPr>
          </w:p>
        </w:tc>
      </w:tr>
    </w:tbl>
    <w:p w14:paraId="13A3F797" w14:textId="1E2065DA" w:rsidR="00EE6D23" w:rsidRDefault="00EE6D23" w:rsidP="002D68C9">
      <w:pPr>
        <w:spacing w:after="0"/>
        <w:rPr>
          <w:rFonts w:ascii="Times New Roman" w:hAnsi="Times New Roman" w:cs="Times New Roman"/>
          <w:bCs/>
          <w:sz w:val="24"/>
          <w:szCs w:val="24"/>
          <w:highlight w:val="yellow"/>
          <w:shd w:val="clear" w:color="auto" w:fill="FFFFFF"/>
        </w:rPr>
      </w:pPr>
    </w:p>
    <w:p w14:paraId="5BF011EB" w14:textId="77777777" w:rsidR="002750C5" w:rsidRPr="00D95923" w:rsidRDefault="002750C5" w:rsidP="002D68C9">
      <w:pPr>
        <w:spacing w:after="0"/>
        <w:rPr>
          <w:rFonts w:ascii="Times New Roman" w:hAnsi="Times New Roman" w:cs="Times New Roman"/>
          <w:bCs/>
          <w:sz w:val="24"/>
          <w:szCs w:val="24"/>
          <w:highlight w:val="yellow"/>
          <w:shd w:val="clear" w:color="auto" w:fill="FFFFFF"/>
        </w:rPr>
      </w:pPr>
    </w:p>
    <w:tbl>
      <w:tblPr>
        <w:tblStyle w:val="Reatabula"/>
        <w:tblW w:w="0" w:type="auto"/>
        <w:tblLook w:val="04A0" w:firstRow="1" w:lastRow="0" w:firstColumn="1" w:lastColumn="0" w:noHBand="0" w:noVBand="1"/>
      </w:tblPr>
      <w:tblGrid>
        <w:gridCol w:w="4853"/>
        <w:gridCol w:w="4853"/>
        <w:gridCol w:w="4854"/>
      </w:tblGrid>
      <w:tr w:rsidR="00EE6D23" w:rsidRPr="00D95923" w14:paraId="696B2912" w14:textId="77777777" w:rsidTr="008C2385">
        <w:trPr>
          <w:trHeight w:val="434"/>
        </w:trPr>
        <w:tc>
          <w:tcPr>
            <w:tcW w:w="4853" w:type="dxa"/>
            <w:shd w:val="clear" w:color="auto" w:fill="auto"/>
            <w:vAlign w:val="center"/>
          </w:tcPr>
          <w:p w14:paraId="145E187A" w14:textId="77777777" w:rsidR="00EE6D23" w:rsidRPr="00D95923" w:rsidRDefault="00EE6D23" w:rsidP="002D68C9">
            <w:pPr>
              <w:jc w:val="center"/>
              <w:rPr>
                <w:rFonts w:ascii="Times New Roman" w:hAnsi="Times New Roman" w:cs="Times New Roman"/>
                <w:b/>
                <w:bCs/>
                <w:sz w:val="24"/>
                <w:szCs w:val="24"/>
                <w:highlight w:val="red"/>
                <w:shd w:val="clear" w:color="auto" w:fill="FFFFFF"/>
              </w:rPr>
            </w:pPr>
            <w:r w:rsidRPr="00D95923">
              <w:rPr>
                <w:rFonts w:ascii="Times New Roman" w:hAnsi="Times New Roman" w:cs="Times New Roman"/>
                <w:b/>
                <w:sz w:val="24"/>
                <w:szCs w:val="24"/>
              </w:rPr>
              <w:t>Objekts</w:t>
            </w:r>
            <w:r w:rsidR="00ED5F85" w:rsidRPr="00D95923">
              <w:rPr>
                <w:rFonts w:ascii="Times New Roman" w:hAnsi="Times New Roman" w:cs="Times New Roman"/>
                <w:b/>
                <w:sz w:val="24"/>
                <w:szCs w:val="24"/>
              </w:rPr>
              <w:t>,</w:t>
            </w:r>
            <w:r w:rsidRPr="00D95923">
              <w:rPr>
                <w:rFonts w:ascii="Times New Roman" w:hAnsi="Times New Roman" w:cs="Times New Roman"/>
                <w:b/>
                <w:sz w:val="24"/>
                <w:szCs w:val="24"/>
              </w:rPr>
              <w:t xml:space="preserve"> </w:t>
            </w:r>
            <w:proofErr w:type="spellStart"/>
            <w:r w:rsidRPr="00D95923">
              <w:rPr>
                <w:rFonts w:ascii="Times New Roman" w:hAnsi="Times New Roman" w:cs="Times New Roman"/>
                <w:b/>
                <w:sz w:val="24"/>
                <w:szCs w:val="24"/>
              </w:rPr>
              <w:t>mērlīdzeklis</w:t>
            </w:r>
            <w:proofErr w:type="spellEnd"/>
            <w:r w:rsidR="00ED5F85" w:rsidRPr="00D95923">
              <w:rPr>
                <w:rFonts w:ascii="Times New Roman" w:hAnsi="Times New Roman" w:cs="Times New Roman"/>
                <w:b/>
                <w:sz w:val="24"/>
                <w:szCs w:val="24"/>
              </w:rPr>
              <w:t>,</w:t>
            </w:r>
            <w:r w:rsidRPr="00D95923">
              <w:rPr>
                <w:rFonts w:ascii="Times New Roman" w:hAnsi="Times New Roman" w:cs="Times New Roman"/>
                <w:b/>
                <w:sz w:val="24"/>
                <w:szCs w:val="24"/>
              </w:rPr>
              <w:t xml:space="preserve"> matrica</w:t>
            </w:r>
          </w:p>
        </w:tc>
        <w:tc>
          <w:tcPr>
            <w:tcW w:w="4853" w:type="dxa"/>
            <w:shd w:val="clear" w:color="auto" w:fill="auto"/>
            <w:vAlign w:val="center"/>
          </w:tcPr>
          <w:p w14:paraId="78DDB1C5" w14:textId="076D4393" w:rsidR="00EE6D23" w:rsidRPr="00D95923" w:rsidRDefault="00EE6D23" w:rsidP="002D68C9">
            <w:pPr>
              <w:jc w:val="center"/>
              <w:rPr>
                <w:rFonts w:ascii="Times New Roman" w:hAnsi="Times New Roman" w:cs="Times New Roman"/>
                <w:b/>
                <w:bCs/>
                <w:sz w:val="24"/>
                <w:szCs w:val="24"/>
                <w:highlight w:val="red"/>
                <w:shd w:val="clear" w:color="auto" w:fill="FFFFFF"/>
              </w:rPr>
            </w:pPr>
            <w:proofErr w:type="spellStart"/>
            <w:r w:rsidRPr="00D95923">
              <w:rPr>
                <w:rFonts w:ascii="Times New Roman" w:hAnsi="Times New Roman" w:cs="Times New Roman"/>
                <w:b/>
                <w:bCs/>
                <w:sz w:val="24"/>
                <w:szCs w:val="24"/>
              </w:rPr>
              <w:t>Mērlielums</w:t>
            </w:r>
            <w:proofErr w:type="spellEnd"/>
            <w:r w:rsidR="00CE5C81" w:rsidRPr="00D95923">
              <w:rPr>
                <w:rFonts w:ascii="Times New Roman" w:hAnsi="Times New Roman" w:cs="Times New Roman"/>
                <w:b/>
                <w:bCs/>
                <w:sz w:val="24"/>
                <w:szCs w:val="24"/>
              </w:rPr>
              <w:t xml:space="preserve">, </w:t>
            </w:r>
            <w:r w:rsidR="00577701" w:rsidRPr="00D95923">
              <w:rPr>
                <w:rFonts w:ascii="Times New Roman" w:hAnsi="Times New Roman" w:cs="Times New Roman"/>
                <w:b/>
                <w:bCs/>
                <w:sz w:val="24"/>
                <w:szCs w:val="24"/>
              </w:rPr>
              <w:t>parametrs</w:t>
            </w:r>
          </w:p>
        </w:tc>
        <w:tc>
          <w:tcPr>
            <w:tcW w:w="4854" w:type="dxa"/>
            <w:shd w:val="clear" w:color="auto" w:fill="auto"/>
            <w:vAlign w:val="center"/>
          </w:tcPr>
          <w:p w14:paraId="6BF9CE45" w14:textId="665F1DD4" w:rsidR="00EE6D23" w:rsidRPr="00D95923" w:rsidRDefault="00EE6D23" w:rsidP="002D68C9">
            <w:pPr>
              <w:jc w:val="center"/>
              <w:rPr>
                <w:rFonts w:ascii="Times New Roman" w:hAnsi="Times New Roman" w:cs="Times New Roman"/>
                <w:b/>
                <w:bCs/>
                <w:sz w:val="24"/>
                <w:szCs w:val="24"/>
                <w:highlight w:val="red"/>
                <w:shd w:val="clear" w:color="auto" w:fill="FFFFFF"/>
              </w:rPr>
            </w:pPr>
            <w:r w:rsidRPr="00D95923">
              <w:rPr>
                <w:rFonts w:ascii="Times New Roman" w:hAnsi="Times New Roman" w:cs="Times New Roman"/>
                <w:b/>
                <w:bCs/>
                <w:sz w:val="24"/>
                <w:szCs w:val="24"/>
              </w:rPr>
              <w:t>Shēmas</w:t>
            </w:r>
            <w:r w:rsidR="002B608C" w:rsidRPr="00D95923">
              <w:rPr>
                <w:rFonts w:ascii="Times New Roman" w:hAnsi="Times New Roman" w:cs="Times New Roman"/>
                <w:b/>
                <w:bCs/>
                <w:sz w:val="24"/>
                <w:szCs w:val="24"/>
              </w:rPr>
              <w:t>/programmas</w:t>
            </w:r>
            <w:r w:rsidRPr="00D95923">
              <w:rPr>
                <w:rFonts w:ascii="Times New Roman" w:hAnsi="Times New Roman" w:cs="Times New Roman"/>
                <w:b/>
                <w:bCs/>
                <w:sz w:val="24"/>
                <w:szCs w:val="24"/>
              </w:rPr>
              <w:t xml:space="preserve"> identifikācija </w:t>
            </w:r>
          </w:p>
        </w:tc>
      </w:tr>
      <w:tr w:rsidR="00EE6D23" w:rsidRPr="00D95923" w14:paraId="375EDD10" w14:textId="77777777" w:rsidTr="00D95923">
        <w:tc>
          <w:tcPr>
            <w:tcW w:w="4853" w:type="dxa"/>
            <w:vAlign w:val="center"/>
          </w:tcPr>
          <w:p w14:paraId="24FBBE7E" w14:textId="77777777" w:rsidR="00EE6D23" w:rsidRPr="00D95923" w:rsidRDefault="00EE6D23" w:rsidP="00D95923">
            <w:pPr>
              <w:rPr>
                <w:rFonts w:ascii="Times New Roman" w:hAnsi="Times New Roman" w:cs="Times New Roman"/>
                <w:bCs/>
                <w:sz w:val="24"/>
                <w:szCs w:val="24"/>
                <w:shd w:val="clear" w:color="auto" w:fill="FFFFFF"/>
              </w:rPr>
            </w:pPr>
          </w:p>
        </w:tc>
        <w:tc>
          <w:tcPr>
            <w:tcW w:w="4853" w:type="dxa"/>
            <w:vAlign w:val="center"/>
          </w:tcPr>
          <w:p w14:paraId="68C7BE3D" w14:textId="77777777" w:rsidR="00EE6D23" w:rsidRPr="00D95923" w:rsidRDefault="00EE6D23" w:rsidP="00D95923">
            <w:pPr>
              <w:jc w:val="center"/>
              <w:rPr>
                <w:rFonts w:ascii="Times New Roman" w:hAnsi="Times New Roman" w:cs="Times New Roman"/>
                <w:bCs/>
                <w:sz w:val="24"/>
                <w:szCs w:val="24"/>
                <w:shd w:val="clear" w:color="auto" w:fill="FFFFFF"/>
              </w:rPr>
            </w:pPr>
          </w:p>
        </w:tc>
        <w:tc>
          <w:tcPr>
            <w:tcW w:w="4854" w:type="dxa"/>
            <w:vAlign w:val="center"/>
          </w:tcPr>
          <w:p w14:paraId="51DA1B87" w14:textId="77777777" w:rsidR="00EE6D23" w:rsidRPr="00D95923" w:rsidRDefault="00EE6D23" w:rsidP="00D95923">
            <w:pPr>
              <w:rPr>
                <w:rFonts w:ascii="Times New Roman" w:hAnsi="Times New Roman" w:cs="Times New Roman"/>
                <w:bCs/>
                <w:sz w:val="24"/>
                <w:szCs w:val="24"/>
                <w:shd w:val="clear" w:color="auto" w:fill="FFFFFF"/>
              </w:rPr>
            </w:pPr>
          </w:p>
        </w:tc>
      </w:tr>
    </w:tbl>
    <w:p w14:paraId="4D53928B" w14:textId="77777777" w:rsidR="00EE6D23" w:rsidRPr="00D95923" w:rsidRDefault="00EE6D23" w:rsidP="002D68C9">
      <w:pPr>
        <w:spacing w:after="0"/>
        <w:rPr>
          <w:rFonts w:ascii="Times New Roman" w:hAnsi="Times New Roman" w:cs="Times New Roman"/>
          <w:bCs/>
          <w:sz w:val="24"/>
          <w:szCs w:val="24"/>
          <w:highlight w:val="yellow"/>
          <w:shd w:val="clear" w:color="auto" w:fill="FFFFFF"/>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217924F2" w14:textId="77777777" w:rsidTr="00D95923">
        <w:tc>
          <w:tcPr>
            <w:tcW w:w="3369" w:type="dxa"/>
            <w:tcBorders>
              <w:top w:val="nil"/>
              <w:left w:val="nil"/>
              <w:bottom w:val="single" w:sz="4" w:space="0" w:color="auto"/>
              <w:right w:val="nil"/>
            </w:tcBorders>
            <w:vAlign w:val="center"/>
          </w:tcPr>
          <w:p w14:paraId="1A29AF45"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4C35BC90"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448FB9A1"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58D11CBE"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69489B42" w14:textId="77777777" w:rsidR="006A53CA" w:rsidRPr="00D95923" w:rsidRDefault="006A53CA" w:rsidP="00D95923">
            <w:pPr>
              <w:jc w:val="center"/>
              <w:rPr>
                <w:rFonts w:ascii="Times New Roman" w:hAnsi="Times New Roman" w:cs="Times New Roman"/>
                <w:sz w:val="24"/>
                <w:szCs w:val="24"/>
              </w:rPr>
            </w:pPr>
          </w:p>
        </w:tc>
      </w:tr>
      <w:tr w:rsidR="006A53CA" w:rsidRPr="00D95923" w14:paraId="193EC125" w14:textId="77777777" w:rsidTr="00000903">
        <w:tc>
          <w:tcPr>
            <w:tcW w:w="3652" w:type="dxa"/>
            <w:gridSpan w:val="2"/>
            <w:tcBorders>
              <w:top w:val="nil"/>
              <w:left w:val="nil"/>
              <w:bottom w:val="nil"/>
              <w:right w:val="nil"/>
            </w:tcBorders>
          </w:tcPr>
          <w:p w14:paraId="3F8B15F4"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55D61AC4"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11CDA4FA" w14:textId="501A4E6C"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642562" w:rsidRPr="00642562">
              <w:rPr>
                <w:rFonts w:ascii="Times New Roman" w:hAnsi="Times New Roman" w:cs="Times New Roman"/>
                <w:sz w:val="18"/>
                <w:szCs w:val="18"/>
                <w:vertAlign w:val="superscript"/>
              </w:rPr>
              <w:t>1</w:t>
            </w:r>
          </w:p>
        </w:tc>
      </w:tr>
    </w:tbl>
    <w:p w14:paraId="4FBDCA64" w14:textId="45466F0D" w:rsidR="00C465BE" w:rsidRPr="00642562" w:rsidRDefault="00642562" w:rsidP="006B589D">
      <w:pPr>
        <w:tabs>
          <w:tab w:val="left" w:pos="284"/>
        </w:tabs>
        <w:spacing w:after="0"/>
        <w:rPr>
          <w:rFonts w:ascii="Times New Roman" w:hAnsi="Times New Roman" w:cs="Times New Roman"/>
          <w:sz w:val="20"/>
          <w:szCs w:val="20"/>
        </w:rPr>
      </w:pPr>
      <w:r w:rsidRPr="00642562">
        <w:rPr>
          <w:rFonts w:ascii="Times New Roman" w:hAnsi="Times New Roman" w:cs="Times New Roman"/>
          <w:sz w:val="20"/>
          <w:szCs w:val="20"/>
          <w:vertAlign w:val="superscript"/>
        </w:rPr>
        <w:t>1</w:t>
      </w:r>
      <w:r w:rsidR="006B589D" w:rsidRPr="00642562">
        <w:rPr>
          <w:rFonts w:ascii="Times New Roman" w:hAnsi="Times New Roman" w:cs="Times New Roman"/>
          <w:sz w:val="20"/>
          <w:szCs w:val="20"/>
        </w:rPr>
        <w:tab/>
      </w:r>
      <w:r w:rsidR="00AA7B2B" w:rsidRPr="00642562">
        <w:rPr>
          <w:rFonts w:ascii="Times New Roman" w:hAnsi="Times New Roman" w:cs="Times New Roman"/>
          <w:sz w:val="20"/>
          <w:szCs w:val="20"/>
        </w:rPr>
        <w:t xml:space="preserve">Sadaļa “paraksts” nav jāpilda, ja dokuments tiek parakstīts ar drošu elektronisko parakstu </w:t>
      </w:r>
      <w:r w:rsidR="00C465BE" w:rsidRPr="00642562">
        <w:rPr>
          <w:rFonts w:ascii="Times New Roman" w:hAnsi="Times New Roman" w:cs="Times New Roman"/>
          <w:sz w:val="20"/>
          <w:szCs w:val="20"/>
        </w:rPr>
        <w:br w:type="page"/>
      </w:r>
    </w:p>
    <w:p w14:paraId="3F0A3ACA" w14:textId="0B66D8B1" w:rsidR="00C465BE" w:rsidRPr="00D95923" w:rsidRDefault="00451A00"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10.</w:t>
      </w:r>
      <w:r w:rsidR="00C25D40" w:rsidRPr="00D95923">
        <w:rPr>
          <w:rFonts w:ascii="Times New Roman" w:hAnsi="Times New Roman" w:cs="Times New Roman"/>
          <w:sz w:val="24"/>
          <w:szCs w:val="24"/>
        </w:rPr>
        <w:t> </w:t>
      </w:r>
      <w:r w:rsidR="007522A1" w:rsidRPr="00D95923">
        <w:rPr>
          <w:rFonts w:ascii="Times New Roman" w:hAnsi="Times New Roman" w:cs="Times New Roman"/>
          <w:sz w:val="24"/>
          <w:szCs w:val="24"/>
        </w:rPr>
        <w:t>p</w:t>
      </w:r>
      <w:r w:rsidR="00C465BE" w:rsidRPr="00D95923">
        <w:rPr>
          <w:rFonts w:ascii="Times New Roman" w:hAnsi="Times New Roman" w:cs="Times New Roman"/>
          <w:sz w:val="24"/>
          <w:szCs w:val="24"/>
        </w:rPr>
        <w:t>ielikums</w:t>
      </w:r>
    </w:p>
    <w:p w14:paraId="067E36C5" w14:textId="77777777" w:rsidR="001300F3" w:rsidRPr="00D95923" w:rsidRDefault="001300F3" w:rsidP="002D68C9">
      <w:pPr>
        <w:spacing w:after="0"/>
        <w:jc w:val="right"/>
        <w:rPr>
          <w:rFonts w:ascii="Times New Roman" w:hAnsi="Times New Roman" w:cs="Times New Roman"/>
          <w:sz w:val="24"/>
          <w:szCs w:val="24"/>
        </w:rPr>
      </w:pPr>
    </w:p>
    <w:p w14:paraId="3307DFCF" w14:textId="77777777" w:rsidR="001300F3" w:rsidRPr="00D95923" w:rsidRDefault="00B74B00" w:rsidP="002D68C9">
      <w:pPr>
        <w:spacing w:after="0"/>
        <w:jc w:val="center"/>
        <w:rPr>
          <w:rStyle w:val="normaltextrun"/>
          <w:rFonts w:ascii="Times New Roman" w:hAnsi="Times New Roman" w:cs="Times New Roman"/>
          <w:b/>
          <w:sz w:val="24"/>
          <w:szCs w:val="24"/>
        </w:rPr>
      </w:pPr>
      <w:r w:rsidRPr="00D95923">
        <w:rPr>
          <w:rStyle w:val="normaltextrun"/>
          <w:rFonts w:ascii="Times New Roman" w:hAnsi="Times New Roman" w:cs="Times New Roman"/>
          <w:b/>
          <w:sz w:val="24"/>
          <w:szCs w:val="24"/>
        </w:rPr>
        <w:t>VIDES VERIFICĒŠANA (EMAS)</w:t>
      </w:r>
      <w:r w:rsidR="00ED5F85" w:rsidRPr="00D95923">
        <w:rPr>
          <w:rStyle w:val="normaltextrun"/>
          <w:rFonts w:ascii="Times New Roman" w:hAnsi="Times New Roman" w:cs="Times New Roman"/>
          <w:b/>
          <w:sz w:val="24"/>
          <w:szCs w:val="24"/>
        </w:rPr>
        <w:t xml:space="preserve"> </w:t>
      </w:r>
    </w:p>
    <w:p w14:paraId="5021E389" w14:textId="3D11A1AE" w:rsidR="00C465BE" w:rsidRPr="00D95923" w:rsidRDefault="00ED5F85" w:rsidP="002D68C9">
      <w:pPr>
        <w:spacing w:after="0"/>
        <w:jc w:val="center"/>
        <w:rPr>
          <w:rStyle w:val="normaltextrun"/>
          <w:rFonts w:ascii="Times New Roman" w:hAnsi="Times New Roman" w:cs="Times New Roman"/>
          <w:sz w:val="24"/>
          <w:szCs w:val="24"/>
        </w:rPr>
      </w:pPr>
      <w:r w:rsidRPr="00D95923">
        <w:rPr>
          <w:rStyle w:val="normaltextrun"/>
          <w:rFonts w:ascii="Times New Roman" w:hAnsi="Times New Roman" w:cs="Times New Roman"/>
          <w:sz w:val="24"/>
          <w:szCs w:val="24"/>
        </w:rPr>
        <w:t>(</w:t>
      </w:r>
      <w:r w:rsidRPr="00D95923">
        <w:rPr>
          <w:rFonts w:ascii="Times New Roman" w:hAnsi="Times New Roman" w:cs="Times New Roman"/>
          <w:sz w:val="24"/>
          <w:szCs w:val="24"/>
        </w:rPr>
        <w:t>Eiropas Parlamenta un Padomes Regula (EK) Nr.1221/2009 (2009.</w:t>
      </w:r>
      <w:r w:rsidR="00642562">
        <w:rPr>
          <w:rFonts w:ascii="Times New Roman" w:hAnsi="Times New Roman" w:cs="Times New Roman"/>
          <w:sz w:val="24"/>
          <w:szCs w:val="24"/>
        </w:rPr>
        <w:t> </w:t>
      </w:r>
      <w:r w:rsidRPr="00D95923">
        <w:rPr>
          <w:rFonts w:ascii="Times New Roman" w:hAnsi="Times New Roman" w:cs="Times New Roman"/>
          <w:sz w:val="24"/>
          <w:szCs w:val="24"/>
        </w:rPr>
        <w:t>gada 25.</w:t>
      </w:r>
      <w:r w:rsidR="00642562">
        <w:rPr>
          <w:rFonts w:ascii="Times New Roman" w:hAnsi="Times New Roman" w:cs="Times New Roman"/>
          <w:sz w:val="24"/>
          <w:szCs w:val="24"/>
        </w:rPr>
        <w:t> </w:t>
      </w:r>
      <w:r w:rsidRPr="00D95923">
        <w:rPr>
          <w:rFonts w:ascii="Times New Roman" w:hAnsi="Times New Roman" w:cs="Times New Roman"/>
          <w:sz w:val="24"/>
          <w:szCs w:val="24"/>
        </w:rPr>
        <w:t>novembris) par organizāciju brīvprātīgu dalību Kopienas vides vadības un audita sistēmā (EMAS), kā arī par Regulas (EK) Nr.761/2001 un Komisijas Lēmumu 2001/681/EK un 2006/193/EK atcelšanu</w:t>
      </w:r>
      <w:r w:rsidRPr="00D95923">
        <w:rPr>
          <w:rStyle w:val="normaltextrun"/>
          <w:rFonts w:ascii="Times New Roman" w:hAnsi="Times New Roman" w:cs="Times New Roman"/>
          <w:sz w:val="24"/>
          <w:szCs w:val="24"/>
        </w:rPr>
        <w:t>)</w:t>
      </w:r>
    </w:p>
    <w:p w14:paraId="3F22E8B8" w14:textId="77777777" w:rsidR="00B05E90" w:rsidRPr="00D95923" w:rsidRDefault="00B05E90" w:rsidP="00B05E90">
      <w:pPr>
        <w:spacing w:after="0"/>
        <w:rPr>
          <w:rStyle w:val="normaltextrun"/>
          <w:rFonts w:ascii="Times New Roman" w:hAnsi="Times New Roman" w:cs="Times New Roman"/>
          <w:sz w:val="24"/>
          <w:szCs w:val="24"/>
        </w:rPr>
      </w:pPr>
    </w:p>
    <w:p w14:paraId="67A2B9D9" w14:textId="1813EB2F" w:rsidR="00B3616B" w:rsidRPr="002750C5" w:rsidRDefault="00EE6D23" w:rsidP="002750C5">
      <w:pPr>
        <w:rPr>
          <w:rFonts w:ascii="Times New Roman" w:hAnsi="Times New Roman" w:cs="Times New Roman"/>
          <w:b/>
          <w:bCs/>
          <w:sz w:val="24"/>
          <w:szCs w:val="24"/>
        </w:rPr>
      </w:pPr>
      <w:r w:rsidRPr="00D95923">
        <w:rPr>
          <w:rFonts w:ascii="Times New Roman" w:hAnsi="Times New Roman" w:cs="Times New Roman"/>
          <w:b/>
          <w:bCs/>
          <w:sz w:val="24"/>
          <w:szCs w:val="24"/>
        </w:rPr>
        <w:t xml:space="preserve">Akreditācijas sfēra </w:t>
      </w:r>
    </w:p>
    <w:tbl>
      <w:tblPr>
        <w:tblStyle w:val="Reatab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12445"/>
      </w:tblGrid>
      <w:tr w:rsidR="00EE6D23" w:rsidRPr="00D95923" w14:paraId="0B9B3E51" w14:textId="77777777" w:rsidTr="001300F3">
        <w:tc>
          <w:tcPr>
            <w:tcW w:w="2122" w:type="dxa"/>
          </w:tcPr>
          <w:p w14:paraId="68C0B23D" w14:textId="77777777" w:rsidR="00EE6D23" w:rsidRPr="00D95923" w:rsidRDefault="00EE6D23" w:rsidP="002D68C9">
            <w:pPr>
              <w:rPr>
                <w:rFonts w:ascii="Times New Roman" w:hAnsi="Times New Roman" w:cs="Times New Roman"/>
                <w:sz w:val="24"/>
                <w:szCs w:val="24"/>
              </w:rPr>
            </w:pPr>
            <w:r w:rsidRPr="00D95923">
              <w:rPr>
                <w:rFonts w:ascii="Times New Roman" w:hAnsi="Times New Roman" w:cs="Times New Roman"/>
                <w:sz w:val="24"/>
                <w:szCs w:val="24"/>
              </w:rPr>
              <w:t>Latviešu valodā</w:t>
            </w:r>
          </w:p>
        </w:tc>
        <w:tc>
          <w:tcPr>
            <w:tcW w:w="12445" w:type="dxa"/>
          </w:tcPr>
          <w:p w14:paraId="4382CA64" w14:textId="77777777" w:rsidR="00EE6D23" w:rsidRPr="00D95923" w:rsidRDefault="00EE6D23" w:rsidP="002D68C9">
            <w:pPr>
              <w:rPr>
                <w:rFonts w:ascii="Times New Roman" w:hAnsi="Times New Roman" w:cs="Times New Roman"/>
                <w:sz w:val="24"/>
                <w:szCs w:val="24"/>
              </w:rPr>
            </w:pPr>
          </w:p>
        </w:tc>
      </w:tr>
      <w:tr w:rsidR="00EE6D23" w:rsidRPr="00D95923" w14:paraId="31F99D11" w14:textId="77777777" w:rsidTr="001300F3">
        <w:tc>
          <w:tcPr>
            <w:tcW w:w="2122" w:type="dxa"/>
          </w:tcPr>
          <w:p w14:paraId="5DB250B0" w14:textId="77777777" w:rsidR="00EE6D23" w:rsidRPr="00D95923" w:rsidRDefault="00EE6D23" w:rsidP="002D68C9">
            <w:pPr>
              <w:rPr>
                <w:rFonts w:ascii="Times New Roman" w:hAnsi="Times New Roman" w:cs="Times New Roman"/>
                <w:sz w:val="24"/>
                <w:szCs w:val="24"/>
              </w:rPr>
            </w:pPr>
            <w:r w:rsidRPr="00D95923">
              <w:rPr>
                <w:rFonts w:ascii="Times New Roman" w:hAnsi="Times New Roman" w:cs="Times New Roman"/>
                <w:sz w:val="24"/>
                <w:szCs w:val="24"/>
              </w:rPr>
              <w:t>Angļu valodā</w:t>
            </w:r>
          </w:p>
        </w:tc>
        <w:tc>
          <w:tcPr>
            <w:tcW w:w="12445" w:type="dxa"/>
          </w:tcPr>
          <w:p w14:paraId="1CCE50AC" w14:textId="77777777" w:rsidR="00EE6D23" w:rsidRPr="00D95923" w:rsidRDefault="00EE6D23" w:rsidP="002D68C9">
            <w:pPr>
              <w:rPr>
                <w:rFonts w:ascii="Times New Roman" w:hAnsi="Times New Roman" w:cs="Times New Roman"/>
                <w:sz w:val="24"/>
                <w:szCs w:val="24"/>
              </w:rPr>
            </w:pPr>
          </w:p>
        </w:tc>
      </w:tr>
    </w:tbl>
    <w:p w14:paraId="500B730F" w14:textId="1588348B" w:rsidR="00EE6D23" w:rsidRDefault="00EE6D23" w:rsidP="002D68C9">
      <w:pPr>
        <w:spacing w:after="0"/>
        <w:rPr>
          <w:rStyle w:val="normaltextrun"/>
          <w:rFonts w:ascii="Times New Roman" w:hAnsi="Times New Roman" w:cs="Times New Roman"/>
          <w:bCs/>
          <w:sz w:val="24"/>
          <w:szCs w:val="24"/>
        </w:rPr>
      </w:pPr>
    </w:p>
    <w:p w14:paraId="255467B4" w14:textId="77777777" w:rsidR="002750C5" w:rsidRPr="00D95923" w:rsidRDefault="002750C5" w:rsidP="002D68C9">
      <w:pPr>
        <w:spacing w:after="0"/>
        <w:rPr>
          <w:rStyle w:val="normaltextrun"/>
          <w:rFonts w:ascii="Times New Roman" w:hAnsi="Times New Roman" w:cs="Times New Roman"/>
          <w:bCs/>
          <w:sz w:val="24"/>
          <w:szCs w:val="24"/>
        </w:rPr>
      </w:pPr>
    </w:p>
    <w:tbl>
      <w:tblPr>
        <w:tblStyle w:val="Reatabula"/>
        <w:tblW w:w="14596" w:type="dxa"/>
        <w:tblLook w:val="04A0" w:firstRow="1" w:lastRow="0" w:firstColumn="1" w:lastColumn="0" w:noHBand="0" w:noVBand="1"/>
      </w:tblPr>
      <w:tblGrid>
        <w:gridCol w:w="4957"/>
        <w:gridCol w:w="4252"/>
        <w:gridCol w:w="5387"/>
      </w:tblGrid>
      <w:tr w:rsidR="00EE6D23" w:rsidRPr="00D95923" w14:paraId="3BC1FAE4" w14:textId="77777777" w:rsidTr="0085577D">
        <w:trPr>
          <w:trHeight w:val="423"/>
        </w:trPr>
        <w:tc>
          <w:tcPr>
            <w:tcW w:w="4957" w:type="dxa"/>
            <w:shd w:val="clear" w:color="auto" w:fill="auto"/>
            <w:vAlign w:val="center"/>
          </w:tcPr>
          <w:p w14:paraId="6249F724" w14:textId="77777777" w:rsidR="00EE6D23" w:rsidRPr="00D95923" w:rsidRDefault="00EE6D23" w:rsidP="002D68C9">
            <w:pPr>
              <w:jc w:val="center"/>
              <w:rPr>
                <w:rFonts w:ascii="Times New Roman" w:hAnsi="Times New Roman" w:cs="Times New Roman"/>
                <w:b/>
                <w:sz w:val="24"/>
                <w:szCs w:val="24"/>
              </w:rPr>
            </w:pPr>
            <w:bookmarkStart w:id="12" w:name="_Hlk78277201"/>
            <w:r w:rsidRPr="00D95923">
              <w:rPr>
                <w:rFonts w:ascii="Times New Roman" w:hAnsi="Times New Roman" w:cs="Times New Roman"/>
                <w:b/>
                <w:sz w:val="24"/>
                <w:szCs w:val="24"/>
              </w:rPr>
              <w:t>Verificēšanas objekts</w:t>
            </w:r>
          </w:p>
        </w:tc>
        <w:tc>
          <w:tcPr>
            <w:tcW w:w="4252" w:type="dxa"/>
            <w:shd w:val="clear" w:color="auto" w:fill="auto"/>
            <w:vAlign w:val="center"/>
          </w:tcPr>
          <w:p w14:paraId="4A9B011C" w14:textId="77777777" w:rsidR="00EE6D23" w:rsidRPr="00D95923" w:rsidRDefault="00EE6D23" w:rsidP="002D68C9">
            <w:pPr>
              <w:jc w:val="center"/>
              <w:rPr>
                <w:rFonts w:ascii="Times New Roman" w:hAnsi="Times New Roman" w:cs="Times New Roman"/>
                <w:b/>
                <w:sz w:val="24"/>
                <w:szCs w:val="24"/>
              </w:rPr>
            </w:pPr>
            <w:r w:rsidRPr="00D95923">
              <w:rPr>
                <w:rFonts w:ascii="Times New Roman" w:hAnsi="Times New Roman" w:cs="Times New Roman"/>
                <w:b/>
                <w:sz w:val="24"/>
                <w:szCs w:val="24"/>
              </w:rPr>
              <w:t>Tehniskā joma</w:t>
            </w:r>
          </w:p>
        </w:tc>
        <w:tc>
          <w:tcPr>
            <w:tcW w:w="5387" w:type="dxa"/>
            <w:shd w:val="clear" w:color="auto" w:fill="auto"/>
            <w:vAlign w:val="center"/>
          </w:tcPr>
          <w:p w14:paraId="378671A1" w14:textId="77777777" w:rsidR="00EE6D23" w:rsidRPr="00D95923" w:rsidRDefault="00EE6D23" w:rsidP="002D68C9">
            <w:pPr>
              <w:jc w:val="center"/>
              <w:rPr>
                <w:rFonts w:ascii="Times New Roman" w:hAnsi="Times New Roman" w:cs="Times New Roman"/>
                <w:bCs/>
                <w:sz w:val="24"/>
                <w:szCs w:val="24"/>
                <w:highlight w:val="yellow"/>
                <w:shd w:val="clear" w:color="auto" w:fill="FFFFFF"/>
              </w:rPr>
            </w:pPr>
            <w:r w:rsidRPr="00D95923">
              <w:rPr>
                <w:rFonts w:ascii="Times New Roman" w:hAnsi="Times New Roman" w:cs="Times New Roman"/>
                <w:b/>
                <w:sz w:val="24"/>
                <w:szCs w:val="24"/>
              </w:rPr>
              <w:t>Piezīmes</w:t>
            </w:r>
          </w:p>
        </w:tc>
      </w:tr>
      <w:tr w:rsidR="00EE6D23" w:rsidRPr="00D95923" w14:paraId="28838E04" w14:textId="77777777" w:rsidTr="00D95923">
        <w:tc>
          <w:tcPr>
            <w:tcW w:w="4957" w:type="dxa"/>
            <w:vAlign w:val="center"/>
          </w:tcPr>
          <w:p w14:paraId="0A270B61" w14:textId="77777777" w:rsidR="00EE6D23" w:rsidRPr="00D95923" w:rsidRDefault="00EE6D23" w:rsidP="00D95923">
            <w:pPr>
              <w:rPr>
                <w:rFonts w:ascii="Times New Roman" w:hAnsi="Times New Roman" w:cs="Times New Roman"/>
                <w:bCs/>
                <w:sz w:val="24"/>
                <w:szCs w:val="24"/>
                <w:highlight w:val="yellow"/>
                <w:shd w:val="clear" w:color="auto" w:fill="FFFFFF"/>
              </w:rPr>
            </w:pPr>
          </w:p>
        </w:tc>
        <w:tc>
          <w:tcPr>
            <w:tcW w:w="4252" w:type="dxa"/>
            <w:vAlign w:val="center"/>
          </w:tcPr>
          <w:p w14:paraId="16EC45AF" w14:textId="77777777" w:rsidR="00EE6D23" w:rsidRPr="00D95923" w:rsidRDefault="00EE6D23" w:rsidP="00D95923">
            <w:pPr>
              <w:jc w:val="center"/>
              <w:rPr>
                <w:rFonts w:ascii="Times New Roman" w:hAnsi="Times New Roman" w:cs="Times New Roman"/>
                <w:bCs/>
                <w:sz w:val="24"/>
                <w:szCs w:val="24"/>
                <w:highlight w:val="yellow"/>
                <w:shd w:val="clear" w:color="auto" w:fill="FFFFFF"/>
              </w:rPr>
            </w:pPr>
          </w:p>
        </w:tc>
        <w:tc>
          <w:tcPr>
            <w:tcW w:w="5387" w:type="dxa"/>
            <w:vAlign w:val="center"/>
          </w:tcPr>
          <w:p w14:paraId="0139FBF5" w14:textId="77777777" w:rsidR="00EE6D23" w:rsidRPr="00D95923" w:rsidRDefault="00EE6D23" w:rsidP="00D95923">
            <w:pPr>
              <w:rPr>
                <w:rFonts w:ascii="Times New Roman" w:hAnsi="Times New Roman" w:cs="Times New Roman"/>
                <w:bCs/>
                <w:sz w:val="24"/>
                <w:szCs w:val="24"/>
                <w:highlight w:val="yellow"/>
                <w:shd w:val="clear" w:color="auto" w:fill="FFFFFF"/>
              </w:rPr>
            </w:pPr>
          </w:p>
        </w:tc>
      </w:tr>
      <w:bookmarkEnd w:id="12"/>
    </w:tbl>
    <w:p w14:paraId="59EC0924" w14:textId="77777777" w:rsidR="006A53CA" w:rsidRPr="00D95923" w:rsidRDefault="006A53CA" w:rsidP="002D68C9">
      <w:pPr>
        <w:spacing w:after="0"/>
        <w:rPr>
          <w:rFonts w:ascii="Times New Roman" w:hAnsi="Times New Roman" w:cs="Times New Roman"/>
          <w:bCs/>
          <w:sz w:val="24"/>
          <w:szCs w:val="24"/>
          <w:shd w:val="clear" w:color="auto" w:fill="FFFFFF"/>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433B12B7" w14:textId="77777777" w:rsidTr="00D95923">
        <w:tc>
          <w:tcPr>
            <w:tcW w:w="3369" w:type="dxa"/>
            <w:tcBorders>
              <w:top w:val="nil"/>
              <w:left w:val="nil"/>
              <w:bottom w:val="single" w:sz="4" w:space="0" w:color="auto"/>
              <w:right w:val="nil"/>
            </w:tcBorders>
            <w:vAlign w:val="center"/>
          </w:tcPr>
          <w:p w14:paraId="4F279FAD"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vAlign w:val="center"/>
          </w:tcPr>
          <w:p w14:paraId="3E25A017" w14:textId="77777777" w:rsidR="006A53CA" w:rsidRPr="00D95923" w:rsidRDefault="006A53CA" w:rsidP="00D95923">
            <w:pPr>
              <w:jc w:val="cente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447B6FF1"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vAlign w:val="center"/>
          </w:tcPr>
          <w:p w14:paraId="4E82455E" w14:textId="77777777" w:rsidR="006A53CA" w:rsidRPr="00D95923" w:rsidRDefault="006A53CA" w:rsidP="00D95923">
            <w:pPr>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76AC18A9" w14:textId="77777777" w:rsidR="006A53CA" w:rsidRPr="00D95923" w:rsidRDefault="006A53CA" w:rsidP="00D95923">
            <w:pPr>
              <w:jc w:val="center"/>
              <w:rPr>
                <w:rFonts w:ascii="Times New Roman" w:hAnsi="Times New Roman" w:cs="Times New Roman"/>
                <w:sz w:val="24"/>
                <w:szCs w:val="24"/>
              </w:rPr>
            </w:pPr>
          </w:p>
        </w:tc>
      </w:tr>
      <w:tr w:rsidR="006A53CA" w:rsidRPr="00D95923" w14:paraId="591BE211" w14:textId="77777777" w:rsidTr="00000903">
        <w:tc>
          <w:tcPr>
            <w:tcW w:w="3652" w:type="dxa"/>
            <w:gridSpan w:val="2"/>
            <w:tcBorders>
              <w:top w:val="nil"/>
              <w:left w:val="nil"/>
              <w:bottom w:val="nil"/>
              <w:right w:val="nil"/>
            </w:tcBorders>
          </w:tcPr>
          <w:p w14:paraId="4C49D21E"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470EA85B"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185D94A3" w14:textId="267EA49F"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642562" w:rsidRPr="00642562">
              <w:rPr>
                <w:rFonts w:ascii="Times New Roman" w:hAnsi="Times New Roman" w:cs="Times New Roman"/>
                <w:sz w:val="18"/>
                <w:szCs w:val="18"/>
                <w:vertAlign w:val="superscript"/>
              </w:rPr>
              <w:t>1</w:t>
            </w:r>
          </w:p>
        </w:tc>
      </w:tr>
    </w:tbl>
    <w:p w14:paraId="66004EAC" w14:textId="7D54265D" w:rsidR="00B74B00" w:rsidRPr="00642562" w:rsidRDefault="00642562" w:rsidP="006B589D">
      <w:pPr>
        <w:tabs>
          <w:tab w:val="left" w:pos="284"/>
        </w:tabs>
        <w:spacing w:after="0"/>
        <w:rPr>
          <w:rFonts w:ascii="Times New Roman" w:hAnsi="Times New Roman" w:cs="Times New Roman"/>
          <w:sz w:val="20"/>
          <w:szCs w:val="20"/>
        </w:rPr>
      </w:pPr>
      <w:r w:rsidRPr="00642562">
        <w:rPr>
          <w:rFonts w:ascii="Times New Roman" w:hAnsi="Times New Roman" w:cs="Times New Roman"/>
          <w:sz w:val="20"/>
          <w:szCs w:val="20"/>
          <w:vertAlign w:val="superscript"/>
        </w:rPr>
        <w:t>1</w:t>
      </w:r>
      <w:r w:rsidR="006B589D" w:rsidRPr="00642562">
        <w:rPr>
          <w:rFonts w:ascii="Times New Roman" w:hAnsi="Times New Roman" w:cs="Times New Roman"/>
          <w:sz w:val="20"/>
          <w:szCs w:val="20"/>
        </w:rPr>
        <w:tab/>
      </w:r>
      <w:r w:rsidR="00AA7B2B" w:rsidRPr="00642562">
        <w:rPr>
          <w:rFonts w:ascii="Times New Roman" w:hAnsi="Times New Roman" w:cs="Times New Roman"/>
          <w:sz w:val="20"/>
          <w:szCs w:val="20"/>
        </w:rPr>
        <w:t xml:space="preserve">Sadaļa “paraksts” nav jāpilda, ja dokuments tiek parakstīts ar drošu elektronisko parakstu </w:t>
      </w:r>
      <w:r w:rsidR="00B74B00" w:rsidRPr="00642562">
        <w:rPr>
          <w:rFonts w:ascii="Times New Roman" w:hAnsi="Times New Roman" w:cs="Times New Roman"/>
          <w:sz w:val="20"/>
          <w:szCs w:val="20"/>
        </w:rPr>
        <w:br w:type="page"/>
      </w:r>
    </w:p>
    <w:p w14:paraId="34D703F6" w14:textId="0393A33F" w:rsidR="00C465BE" w:rsidRPr="00D95923" w:rsidRDefault="00AC2AA1" w:rsidP="002D68C9">
      <w:pPr>
        <w:spacing w:after="0"/>
        <w:jc w:val="right"/>
        <w:rPr>
          <w:rFonts w:ascii="Times New Roman" w:hAnsi="Times New Roman" w:cs="Times New Roman"/>
          <w:sz w:val="24"/>
          <w:szCs w:val="24"/>
        </w:rPr>
      </w:pPr>
      <w:r w:rsidRPr="00D95923">
        <w:rPr>
          <w:rFonts w:ascii="Times New Roman" w:hAnsi="Times New Roman" w:cs="Times New Roman"/>
          <w:sz w:val="24"/>
          <w:szCs w:val="24"/>
        </w:rPr>
        <w:lastRenderedPageBreak/>
        <w:t xml:space="preserve">Pieteikuma </w:t>
      </w:r>
      <w:r w:rsidR="007522A1" w:rsidRPr="00D95923">
        <w:rPr>
          <w:rFonts w:ascii="Times New Roman" w:hAnsi="Times New Roman" w:cs="Times New Roman"/>
          <w:sz w:val="24"/>
          <w:szCs w:val="24"/>
        </w:rPr>
        <w:t>11.</w:t>
      </w:r>
      <w:r w:rsidR="00C25D40" w:rsidRPr="00D95923">
        <w:rPr>
          <w:rFonts w:ascii="Times New Roman" w:hAnsi="Times New Roman" w:cs="Times New Roman"/>
          <w:sz w:val="24"/>
          <w:szCs w:val="24"/>
        </w:rPr>
        <w:t> </w:t>
      </w:r>
      <w:r w:rsidR="007522A1" w:rsidRPr="00D95923">
        <w:rPr>
          <w:rFonts w:ascii="Times New Roman" w:hAnsi="Times New Roman" w:cs="Times New Roman"/>
          <w:sz w:val="24"/>
          <w:szCs w:val="24"/>
        </w:rPr>
        <w:t>p</w:t>
      </w:r>
      <w:r w:rsidR="00B74B00" w:rsidRPr="00D95923">
        <w:rPr>
          <w:rFonts w:ascii="Times New Roman" w:hAnsi="Times New Roman" w:cs="Times New Roman"/>
          <w:sz w:val="24"/>
          <w:szCs w:val="24"/>
        </w:rPr>
        <w:t>ielikums</w:t>
      </w:r>
    </w:p>
    <w:p w14:paraId="37BFC84A" w14:textId="77777777" w:rsidR="001300F3" w:rsidRPr="00D95923" w:rsidRDefault="001300F3" w:rsidP="002D68C9">
      <w:pPr>
        <w:spacing w:after="0"/>
        <w:jc w:val="right"/>
        <w:rPr>
          <w:rFonts w:ascii="Times New Roman" w:hAnsi="Times New Roman" w:cs="Times New Roman"/>
          <w:sz w:val="24"/>
          <w:szCs w:val="24"/>
        </w:rPr>
      </w:pPr>
    </w:p>
    <w:p w14:paraId="53738324" w14:textId="77777777" w:rsidR="001300F3" w:rsidRPr="00D95923" w:rsidRDefault="00EE6D23" w:rsidP="002D68C9">
      <w:pPr>
        <w:spacing w:after="0"/>
        <w:jc w:val="center"/>
        <w:rPr>
          <w:rFonts w:ascii="Times New Roman" w:hAnsi="Times New Roman" w:cs="Times New Roman"/>
          <w:b/>
          <w:sz w:val="24"/>
          <w:szCs w:val="24"/>
        </w:rPr>
      </w:pPr>
      <w:r w:rsidRPr="00D95923">
        <w:rPr>
          <w:rFonts w:ascii="Times New Roman" w:hAnsi="Times New Roman" w:cs="Times New Roman"/>
          <w:b/>
          <w:sz w:val="24"/>
          <w:szCs w:val="24"/>
        </w:rPr>
        <w:t xml:space="preserve">LABAS LABORATORIJAS PRAKSE </w:t>
      </w:r>
    </w:p>
    <w:p w14:paraId="117AE821" w14:textId="60946ECA" w:rsidR="00B74B00" w:rsidRPr="00D95923" w:rsidRDefault="00EE6D23" w:rsidP="002D68C9">
      <w:pPr>
        <w:spacing w:after="0"/>
        <w:jc w:val="center"/>
        <w:rPr>
          <w:rFonts w:ascii="Times New Roman" w:hAnsi="Times New Roman" w:cs="Times New Roman"/>
          <w:b/>
          <w:sz w:val="24"/>
          <w:szCs w:val="24"/>
        </w:rPr>
      </w:pPr>
      <w:r w:rsidRPr="00D95923">
        <w:rPr>
          <w:rFonts w:ascii="Times New Roman" w:hAnsi="Times New Roman" w:cs="Times New Roman"/>
          <w:sz w:val="24"/>
          <w:szCs w:val="24"/>
        </w:rPr>
        <w:t>(</w:t>
      </w:r>
      <w:r w:rsidR="00C918AE" w:rsidRPr="00D95923">
        <w:rPr>
          <w:rFonts w:ascii="Times New Roman" w:hAnsi="Times New Roman" w:cs="Times New Roman"/>
          <w:sz w:val="24"/>
          <w:szCs w:val="24"/>
          <w:shd w:val="clear" w:color="auto" w:fill="FFFFFF"/>
        </w:rPr>
        <w:t>Ministru kabineta 2002. gada 3. septembra noteikumi Nr.</w:t>
      </w:r>
      <w:r w:rsidR="00642562">
        <w:rPr>
          <w:rFonts w:ascii="Times New Roman" w:hAnsi="Times New Roman" w:cs="Times New Roman"/>
          <w:sz w:val="24"/>
          <w:szCs w:val="24"/>
          <w:shd w:val="clear" w:color="auto" w:fill="FFFFFF"/>
        </w:rPr>
        <w:t> </w:t>
      </w:r>
      <w:r w:rsidR="00C918AE" w:rsidRPr="00D95923">
        <w:rPr>
          <w:rFonts w:ascii="Times New Roman" w:hAnsi="Times New Roman" w:cs="Times New Roman"/>
          <w:sz w:val="24"/>
          <w:szCs w:val="24"/>
          <w:shd w:val="clear" w:color="auto" w:fill="FFFFFF"/>
        </w:rPr>
        <w:t>398 “Prasības laboratoriju darba kvalitātei un laboratoriju inspicēšanai”</w:t>
      </w:r>
      <w:r w:rsidRPr="00D95923">
        <w:rPr>
          <w:rFonts w:ascii="Times New Roman" w:hAnsi="Times New Roman" w:cs="Times New Roman"/>
          <w:sz w:val="24"/>
          <w:szCs w:val="24"/>
        </w:rPr>
        <w:t>)</w:t>
      </w:r>
    </w:p>
    <w:p w14:paraId="1D6084D2" w14:textId="3FD62620" w:rsidR="00EE6D23" w:rsidRPr="002750C5" w:rsidRDefault="00EE6D23" w:rsidP="002D68C9">
      <w:pPr>
        <w:spacing w:after="0"/>
        <w:rPr>
          <w:rFonts w:ascii="Times New Roman" w:hAnsi="Times New Roman" w:cs="Times New Roman"/>
          <w:sz w:val="24"/>
          <w:szCs w:val="24"/>
        </w:rPr>
      </w:pPr>
    </w:p>
    <w:p w14:paraId="1AD42277" w14:textId="77777777" w:rsidR="001300F3" w:rsidRPr="00D95923" w:rsidRDefault="001300F3" w:rsidP="002D68C9">
      <w:pPr>
        <w:spacing w:after="0"/>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7280"/>
        <w:gridCol w:w="7280"/>
      </w:tblGrid>
      <w:tr w:rsidR="00C918AE" w:rsidRPr="00D95923" w14:paraId="3363E299" w14:textId="77777777" w:rsidTr="008C2385">
        <w:trPr>
          <w:trHeight w:val="433"/>
        </w:trPr>
        <w:tc>
          <w:tcPr>
            <w:tcW w:w="7280" w:type="dxa"/>
            <w:shd w:val="clear" w:color="auto" w:fill="auto"/>
            <w:vAlign w:val="center"/>
          </w:tcPr>
          <w:p w14:paraId="7C746F69" w14:textId="77777777" w:rsidR="00C918AE" w:rsidRPr="00D95923" w:rsidRDefault="00C918AE" w:rsidP="002D68C9">
            <w:pPr>
              <w:jc w:val="center"/>
              <w:rPr>
                <w:rFonts w:ascii="Times New Roman" w:hAnsi="Times New Roman" w:cs="Times New Roman"/>
                <w:b/>
                <w:sz w:val="24"/>
                <w:szCs w:val="24"/>
              </w:rPr>
            </w:pPr>
            <w:r w:rsidRPr="00D95923">
              <w:rPr>
                <w:rFonts w:ascii="Times New Roman" w:hAnsi="Times New Roman" w:cs="Times New Roman"/>
                <w:b/>
                <w:sz w:val="24"/>
                <w:szCs w:val="24"/>
              </w:rPr>
              <w:t>Pētījumu joma</w:t>
            </w:r>
            <w:r w:rsidR="00D8274B" w:rsidRPr="00D95923">
              <w:rPr>
                <w:rFonts w:ascii="Times New Roman" w:hAnsi="Times New Roman" w:cs="Times New Roman"/>
                <w:b/>
                <w:sz w:val="24"/>
                <w:szCs w:val="24"/>
                <w:vertAlign w:val="superscript"/>
              </w:rPr>
              <w:t>1</w:t>
            </w:r>
          </w:p>
        </w:tc>
        <w:tc>
          <w:tcPr>
            <w:tcW w:w="7280" w:type="dxa"/>
            <w:shd w:val="clear" w:color="auto" w:fill="auto"/>
            <w:vAlign w:val="center"/>
          </w:tcPr>
          <w:p w14:paraId="19E2F87F" w14:textId="77777777" w:rsidR="00C918AE" w:rsidRPr="00D95923" w:rsidRDefault="00C918AE" w:rsidP="002D68C9">
            <w:pPr>
              <w:jc w:val="center"/>
              <w:rPr>
                <w:rFonts w:ascii="Times New Roman" w:hAnsi="Times New Roman" w:cs="Times New Roman"/>
                <w:b/>
                <w:sz w:val="24"/>
                <w:szCs w:val="24"/>
              </w:rPr>
            </w:pPr>
            <w:r w:rsidRPr="00D95923">
              <w:rPr>
                <w:rFonts w:ascii="Times New Roman" w:hAnsi="Times New Roman" w:cs="Times New Roman"/>
                <w:b/>
                <w:sz w:val="24"/>
                <w:szCs w:val="24"/>
              </w:rPr>
              <w:t>Pētījumu objekts</w:t>
            </w:r>
            <w:r w:rsidR="00D8274B" w:rsidRPr="00D95923">
              <w:rPr>
                <w:rFonts w:ascii="Times New Roman" w:hAnsi="Times New Roman" w:cs="Times New Roman"/>
                <w:b/>
                <w:sz w:val="24"/>
                <w:szCs w:val="24"/>
                <w:vertAlign w:val="superscript"/>
              </w:rPr>
              <w:t>2</w:t>
            </w:r>
          </w:p>
        </w:tc>
      </w:tr>
      <w:tr w:rsidR="00C918AE" w:rsidRPr="00D95923" w14:paraId="01496179" w14:textId="77777777" w:rsidTr="00C918AE">
        <w:tc>
          <w:tcPr>
            <w:tcW w:w="7280" w:type="dxa"/>
          </w:tcPr>
          <w:p w14:paraId="66C07EAC" w14:textId="399A78D5" w:rsidR="00C918AE" w:rsidRPr="00D95923" w:rsidRDefault="00822086" w:rsidP="002D68C9">
            <w:pPr>
              <w:rPr>
                <w:rFonts w:ascii="Times New Roman" w:hAnsi="Times New Roman" w:cs="Times New Roman"/>
                <w:bCs/>
                <w:sz w:val="24"/>
                <w:szCs w:val="24"/>
              </w:rPr>
            </w:pPr>
            <w:r w:rsidRPr="00D95923">
              <w:rPr>
                <w:rFonts w:ascii="Times New Roman" w:hAnsi="Times New Roman" w:cs="Times New Roman"/>
                <w:sz w:val="24"/>
                <w:szCs w:val="24"/>
              </w:rPr>
              <w:t>Latviešu valodā</w:t>
            </w:r>
            <w:r w:rsidR="006B589D">
              <w:rPr>
                <w:rFonts w:ascii="Times New Roman" w:hAnsi="Times New Roman" w:cs="Times New Roman"/>
                <w:sz w:val="24"/>
                <w:szCs w:val="24"/>
              </w:rPr>
              <w:t>:</w:t>
            </w:r>
          </w:p>
        </w:tc>
        <w:tc>
          <w:tcPr>
            <w:tcW w:w="7280" w:type="dxa"/>
          </w:tcPr>
          <w:p w14:paraId="01C86EA5" w14:textId="6D7C933F" w:rsidR="00C918AE" w:rsidRPr="00D95923" w:rsidRDefault="00822086" w:rsidP="002D68C9">
            <w:pPr>
              <w:rPr>
                <w:rFonts w:ascii="Times New Roman" w:hAnsi="Times New Roman" w:cs="Times New Roman"/>
                <w:bCs/>
                <w:sz w:val="24"/>
                <w:szCs w:val="24"/>
              </w:rPr>
            </w:pPr>
            <w:r w:rsidRPr="00D95923">
              <w:rPr>
                <w:rFonts w:ascii="Times New Roman" w:hAnsi="Times New Roman" w:cs="Times New Roman"/>
                <w:sz w:val="24"/>
                <w:szCs w:val="24"/>
              </w:rPr>
              <w:t>Latviešu valodā</w:t>
            </w:r>
            <w:r w:rsidR="006B589D">
              <w:rPr>
                <w:rFonts w:ascii="Times New Roman" w:hAnsi="Times New Roman" w:cs="Times New Roman"/>
                <w:sz w:val="24"/>
                <w:szCs w:val="24"/>
              </w:rPr>
              <w:t>:</w:t>
            </w:r>
          </w:p>
        </w:tc>
      </w:tr>
      <w:tr w:rsidR="00822086" w:rsidRPr="00D95923" w14:paraId="283A2A91" w14:textId="77777777" w:rsidTr="00C918AE">
        <w:tc>
          <w:tcPr>
            <w:tcW w:w="7280" w:type="dxa"/>
          </w:tcPr>
          <w:p w14:paraId="41992C3E" w14:textId="761A6409" w:rsidR="00822086" w:rsidRPr="00D95923" w:rsidRDefault="00822086" w:rsidP="002D68C9">
            <w:pPr>
              <w:rPr>
                <w:rFonts w:ascii="Times New Roman" w:hAnsi="Times New Roman" w:cs="Times New Roman"/>
                <w:bCs/>
                <w:sz w:val="24"/>
                <w:szCs w:val="24"/>
              </w:rPr>
            </w:pPr>
            <w:r w:rsidRPr="00D95923">
              <w:rPr>
                <w:rFonts w:ascii="Times New Roman" w:hAnsi="Times New Roman" w:cs="Times New Roman"/>
                <w:sz w:val="24"/>
                <w:szCs w:val="24"/>
              </w:rPr>
              <w:t>Angļu valodā</w:t>
            </w:r>
            <w:r w:rsidR="006B589D">
              <w:rPr>
                <w:rFonts w:ascii="Times New Roman" w:hAnsi="Times New Roman" w:cs="Times New Roman"/>
                <w:sz w:val="24"/>
                <w:szCs w:val="24"/>
              </w:rPr>
              <w:t>:</w:t>
            </w:r>
          </w:p>
        </w:tc>
        <w:tc>
          <w:tcPr>
            <w:tcW w:w="7280" w:type="dxa"/>
          </w:tcPr>
          <w:p w14:paraId="2C432DA0" w14:textId="5F29B9F7" w:rsidR="00822086" w:rsidRPr="00D95923" w:rsidRDefault="00822086" w:rsidP="002D68C9">
            <w:pPr>
              <w:rPr>
                <w:rFonts w:ascii="Times New Roman" w:hAnsi="Times New Roman" w:cs="Times New Roman"/>
                <w:bCs/>
                <w:sz w:val="24"/>
                <w:szCs w:val="24"/>
              </w:rPr>
            </w:pPr>
            <w:r w:rsidRPr="00D95923">
              <w:rPr>
                <w:rFonts w:ascii="Times New Roman" w:hAnsi="Times New Roman" w:cs="Times New Roman"/>
                <w:sz w:val="24"/>
                <w:szCs w:val="24"/>
              </w:rPr>
              <w:t>Angļu valodā</w:t>
            </w:r>
            <w:r w:rsidR="006B589D">
              <w:rPr>
                <w:rFonts w:ascii="Times New Roman" w:hAnsi="Times New Roman" w:cs="Times New Roman"/>
                <w:sz w:val="24"/>
                <w:szCs w:val="24"/>
              </w:rPr>
              <w:t>:</w:t>
            </w:r>
          </w:p>
        </w:tc>
      </w:tr>
    </w:tbl>
    <w:p w14:paraId="772D14E8" w14:textId="53AAF561" w:rsidR="00C918AE" w:rsidRPr="00642562" w:rsidRDefault="00D8274B" w:rsidP="002D68C9">
      <w:pPr>
        <w:spacing w:after="0"/>
        <w:rPr>
          <w:rFonts w:ascii="Times New Roman" w:hAnsi="Times New Roman" w:cs="Times New Roman"/>
          <w:bCs/>
          <w:sz w:val="20"/>
          <w:szCs w:val="20"/>
        </w:rPr>
      </w:pPr>
      <w:r w:rsidRPr="00642562">
        <w:rPr>
          <w:rFonts w:ascii="Times New Roman" w:hAnsi="Times New Roman" w:cs="Times New Roman"/>
          <w:b/>
          <w:sz w:val="20"/>
          <w:szCs w:val="20"/>
          <w:vertAlign w:val="superscript"/>
        </w:rPr>
        <w:t>1</w:t>
      </w:r>
      <w:r w:rsidR="00C918AE" w:rsidRPr="00642562">
        <w:rPr>
          <w:rFonts w:ascii="Times New Roman" w:hAnsi="Times New Roman" w:cs="Times New Roman"/>
          <w:b/>
          <w:sz w:val="20"/>
          <w:szCs w:val="20"/>
        </w:rPr>
        <w:t>Pētījumu jomas</w:t>
      </w:r>
      <w:r w:rsidR="00C918AE" w:rsidRPr="00642562">
        <w:rPr>
          <w:rFonts w:ascii="Times New Roman" w:hAnsi="Times New Roman" w:cs="Times New Roman"/>
          <w:bCs/>
          <w:sz w:val="20"/>
          <w:szCs w:val="20"/>
        </w:rPr>
        <w:t xml:space="preserve">: </w:t>
      </w:r>
      <w:r w:rsidRPr="00642562">
        <w:rPr>
          <w:rFonts w:ascii="Times New Roman" w:hAnsi="Times New Roman" w:cs="Times New Roman"/>
          <w:bCs/>
          <w:sz w:val="20"/>
          <w:szCs w:val="20"/>
        </w:rPr>
        <w:t>f</w:t>
      </w:r>
      <w:r w:rsidR="00C918AE" w:rsidRPr="00642562">
        <w:rPr>
          <w:rFonts w:ascii="Times New Roman" w:hAnsi="Times New Roman" w:cs="Times New Roman"/>
          <w:bCs/>
          <w:sz w:val="20"/>
          <w:szCs w:val="20"/>
        </w:rPr>
        <w:t>izikāli ķīmiskā testēšana</w:t>
      </w:r>
      <w:r w:rsidRPr="00642562">
        <w:rPr>
          <w:rFonts w:ascii="Times New Roman" w:hAnsi="Times New Roman" w:cs="Times New Roman"/>
          <w:bCs/>
          <w:sz w:val="20"/>
          <w:szCs w:val="20"/>
        </w:rPr>
        <w:t xml:space="preserve"> (PC)</w:t>
      </w:r>
      <w:r w:rsidR="00C918AE" w:rsidRPr="00642562">
        <w:rPr>
          <w:rFonts w:ascii="Times New Roman" w:hAnsi="Times New Roman" w:cs="Times New Roman"/>
          <w:bCs/>
          <w:sz w:val="20"/>
          <w:szCs w:val="20"/>
        </w:rPr>
        <w:t xml:space="preserve">, </w:t>
      </w:r>
      <w:proofErr w:type="spellStart"/>
      <w:r w:rsidRPr="00642562">
        <w:rPr>
          <w:rFonts w:ascii="Times New Roman" w:hAnsi="Times New Roman" w:cs="Times New Roman"/>
          <w:bCs/>
          <w:sz w:val="20"/>
          <w:szCs w:val="20"/>
        </w:rPr>
        <w:t>t</w:t>
      </w:r>
      <w:r w:rsidR="00C918AE" w:rsidRPr="00642562">
        <w:rPr>
          <w:rFonts w:ascii="Times New Roman" w:hAnsi="Times New Roman" w:cs="Times New Roman"/>
          <w:bCs/>
          <w:sz w:val="20"/>
          <w:szCs w:val="20"/>
        </w:rPr>
        <w:t>oksicitātes</w:t>
      </w:r>
      <w:proofErr w:type="spellEnd"/>
      <w:r w:rsidR="00C918AE" w:rsidRPr="00642562">
        <w:rPr>
          <w:rFonts w:ascii="Times New Roman" w:hAnsi="Times New Roman" w:cs="Times New Roman"/>
          <w:bCs/>
          <w:sz w:val="20"/>
          <w:szCs w:val="20"/>
        </w:rPr>
        <w:t xml:space="preserve"> pētījumi</w:t>
      </w:r>
      <w:r w:rsidRPr="00642562">
        <w:rPr>
          <w:rFonts w:ascii="Times New Roman" w:hAnsi="Times New Roman" w:cs="Times New Roman"/>
          <w:bCs/>
          <w:sz w:val="20"/>
          <w:szCs w:val="20"/>
        </w:rPr>
        <w:t xml:space="preserve"> (TOX)</w:t>
      </w:r>
      <w:r w:rsidR="00C918AE" w:rsidRPr="00642562">
        <w:rPr>
          <w:rFonts w:ascii="Times New Roman" w:hAnsi="Times New Roman" w:cs="Times New Roman"/>
          <w:bCs/>
          <w:sz w:val="20"/>
          <w:szCs w:val="20"/>
        </w:rPr>
        <w:t xml:space="preserve">, </w:t>
      </w:r>
      <w:proofErr w:type="spellStart"/>
      <w:r w:rsidRPr="00642562">
        <w:rPr>
          <w:rFonts w:ascii="Times New Roman" w:hAnsi="Times New Roman" w:cs="Times New Roman"/>
          <w:bCs/>
          <w:sz w:val="20"/>
          <w:szCs w:val="20"/>
        </w:rPr>
        <w:t>m</w:t>
      </w:r>
      <w:r w:rsidR="00C918AE" w:rsidRPr="00642562">
        <w:rPr>
          <w:rFonts w:ascii="Times New Roman" w:hAnsi="Times New Roman" w:cs="Times New Roman"/>
          <w:bCs/>
          <w:sz w:val="20"/>
          <w:szCs w:val="20"/>
        </w:rPr>
        <w:t>utagenitātes</w:t>
      </w:r>
      <w:proofErr w:type="spellEnd"/>
      <w:r w:rsidR="00C918AE" w:rsidRPr="00642562">
        <w:rPr>
          <w:rFonts w:ascii="Times New Roman" w:hAnsi="Times New Roman" w:cs="Times New Roman"/>
          <w:bCs/>
          <w:sz w:val="20"/>
          <w:szCs w:val="20"/>
        </w:rPr>
        <w:t xml:space="preserve"> pētījumi</w:t>
      </w:r>
      <w:r w:rsidRPr="00642562">
        <w:rPr>
          <w:rFonts w:ascii="Times New Roman" w:hAnsi="Times New Roman" w:cs="Times New Roman"/>
          <w:bCs/>
          <w:sz w:val="20"/>
          <w:szCs w:val="20"/>
        </w:rPr>
        <w:t xml:space="preserve"> (MUT)</w:t>
      </w:r>
      <w:r w:rsidR="00C918AE" w:rsidRPr="00642562">
        <w:rPr>
          <w:rFonts w:ascii="Times New Roman" w:hAnsi="Times New Roman" w:cs="Times New Roman"/>
          <w:bCs/>
          <w:sz w:val="20"/>
          <w:szCs w:val="20"/>
        </w:rPr>
        <w:t xml:space="preserve">, </w:t>
      </w:r>
      <w:proofErr w:type="spellStart"/>
      <w:r w:rsidRPr="00642562">
        <w:rPr>
          <w:rFonts w:ascii="Times New Roman" w:hAnsi="Times New Roman" w:cs="Times New Roman"/>
          <w:bCs/>
          <w:sz w:val="20"/>
          <w:szCs w:val="20"/>
        </w:rPr>
        <w:t>t</w:t>
      </w:r>
      <w:r w:rsidR="00C918AE" w:rsidRPr="00642562">
        <w:rPr>
          <w:rFonts w:ascii="Times New Roman" w:hAnsi="Times New Roman" w:cs="Times New Roman"/>
          <w:bCs/>
          <w:sz w:val="20"/>
          <w:szCs w:val="20"/>
        </w:rPr>
        <w:t>oksicitātes</w:t>
      </w:r>
      <w:proofErr w:type="spellEnd"/>
      <w:r w:rsidR="00C918AE" w:rsidRPr="00642562">
        <w:rPr>
          <w:rFonts w:ascii="Times New Roman" w:hAnsi="Times New Roman" w:cs="Times New Roman"/>
          <w:bCs/>
          <w:sz w:val="20"/>
          <w:szCs w:val="20"/>
        </w:rPr>
        <w:t xml:space="preserve"> videi pētījumi uz ūdens un zemes organismiem</w:t>
      </w:r>
      <w:r w:rsidRPr="00642562">
        <w:rPr>
          <w:rFonts w:ascii="Times New Roman" w:hAnsi="Times New Roman" w:cs="Times New Roman"/>
          <w:bCs/>
          <w:sz w:val="20"/>
          <w:szCs w:val="20"/>
        </w:rPr>
        <w:t xml:space="preserve"> (ENT)</w:t>
      </w:r>
      <w:r w:rsidR="00C918AE" w:rsidRPr="00642562">
        <w:rPr>
          <w:rFonts w:ascii="Times New Roman" w:hAnsi="Times New Roman" w:cs="Times New Roman"/>
          <w:bCs/>
          <w:sz w:val="20"/>
          <w:szCs w:val="20"/>
        </w:rPr>
        <w:t xml:space="preserve">, </w:t>
      </w:r>
      <w:r w:rsidRPr="00642562">
        <w:rPr>
          <w:rFonts w:ascii="Times New Roman" w:hAnsi="Times New Roman" w:cs="Times New Roman"/>
          <w:bCs/>
          <w:sz w:val="20"/>
          <w:szCs w:val="20"/>
        </w:rPr>
        <w:t>p</w:t>
      </w:r>
      <w:r w:rsidR="00C918AE" w:rsidRPr="00642562">
        <w:rPr>
          <w:rFonts w:ascii="Times New Roman" w:hAnsi="Times New Roman" w:cs="Times New Roman"/>
          <w:bCs/>
          <w:sz w:val="20"/>
          <w:szCs w:val="20"/>
        </w:rPr>
        <w:t xml:space="preserve">ētījumi par ietekmi uz ūdeni, augsni un gaisu; </w:t>
      </w:r>
      <w:proofErr w:type="spellStart"/>
      <w:r w:rsidR="00C918AE" w:rsidRPr="00642562">
        <w:rPr>
          <w:rFonts w:ascii="Times New Roman" w:hAnsi="Times New Roman" w:cs="Times New Roman"/>
          <w:bCs/>
          <w:sz w:val="20"/>
          <w:szCs w:val="20"/>
        </w:rPr>
        <w:t>bioakumulācija</w:t>
      </w:r>
      <w:proofErr w:type="spellEnd"/>
      <w:r w:rsidRPr="00642562">
        <w:rPr>
          <w:rFonts w:ascii="Times New Roman" w:hAnsi="Times New Roman" w:cs="Times New Roman"/>
          <w:bCs/>
          <w:sz w:val="20"/>
          <w:szCs w:val="20"/>
        </w:rPr>
        <w:t xml:space="preserve"> (BA)</w:t>
      </w:r>
      <w:r w:rsidR="00C918AE" w:rsidRPr="00642562">
        <w:rPr>
          <w:rFonts w:ascii="Times New Roman" w:hAnsi="Times New Roman" w:cs="Times New Roman"/>
          <w:bCs/>
          <w:sz w:val="20"/>
          <w:szCs w:val="20"/>
        </w:rPr>
        <w:t xml:space="preserve">, </w:t>
      </w:r>
      <w:r w:rsidR="00984988" w:rsidRPr="00642562">
        <w:rPr>
          <w:rFonts w:ascii="Times New Roman" w:hAnsi="Times New Roman" w:cs="Times New Roman"/>
          <w:bCs/>
          <w:sz w:val="20"/>
          <w:szCs w:val="20"/>
        </w:rPr>
        <w:t>pesticīdu a</w:t>
      </w:r>
      <w:r w:rsidR="00C918AE" w:rsidRPr="00642562">
        <w:rPr>
          <w:rFonts w:ascii="Times New Roman" w:hAnsi="Times New Roman" w:cs="Times New Roman"/>
          <w:bCs/>
          <w:sz w:val="20"/>
          <w:szCs w:val="20"/>
        </w:rPr>
        <w:t>tlikumu pētījumi</w:t>
      </w:r>
      <w:r w:rsidRPr="00642562">
        <w:rPr>
          <w:rFonts w:ascii="Times New Roman" w:hAnsi="Times New Roman" w:cs="Times New Roman"/>
          <w:bCs/>
          <w:sz w:val="20"/>
          <w:szCs w:val="20"/>
        </w:rPr>
        <w:t xml:space="preserve"> (RES)</w:t>
      </w:r>
      <w:r w:rsidR="00C918AE" w:rsidRPr="00642562">
        <w:rPr>
          <w:rFonts w:ascii="Times New Roman" w:hAnsi="Times New Roman" w:cs="Times New Roman"/>
          <w:bCs/>
          <w:sz w:val="20"/>
          <w:szCs w:val="20"/>
        </w:rPr>
        <w:t xml:space="preserve">, </w:t>
      </w:r>
      <w:r w:rsidRPr="00642562">
        <w:rPr>
          <w:rFonts w:ascii="Times New Roman" w:hAnsi="Times New Roman" w:cs="Times New Roman"/>
          <w:bCs/>
          <w:sz w:val="20"/>
          <w:szCs w:val="20"/>
        </w:rPr>
        <w:t>p</w:t>
      </w:r>
      <w:r w:rsidR="00C918AE" w:rsidRPr="00642562">
        <w:rPr>
          <w:rFonts w:ascii="Times New Roman" w:hAnsi="Times New Roman" w:cs="Times New Roman"/>
          <w:bCs/>
          <w:sz w:val="20"/>
          <w:szCs w:val="20"/>
        </w:rPr>
        <w:t>ētījumi par ietekmi uz dabas ekosistēmām</w:t>
      </w:r>
      <w:r w:rsidRPr="00642562">
        <w:rPr>
          <w:rFonts w:ascii="Times New Roman" w:hAnsi="Times New Roman" w:cs="Times New Roman"/>
          <w:bCs/>
          <w:sz w:val="20"/>
          <w:szCs w:val="20"/>
        </w:rPr>
        <w:t xml:space="preserve"> (MES)</w:t>
      </w:r>
      <w:r w:rsidR="00C918AE" w:rsidRPr="00642562">
        <w:rPr>
          <w:rFonts w:ascii="Times New Roman" w:hAnsi="Times New Roman" w:cs="Times New Roman"/>
          <w:bCs/>
          <w:sz w:val="20"/>
          <w:szCs w:val="20"/>
        </w:rPr>
        <w:t xml:space="preserve">, </w:t>
      </w:r>
      <w:r w:rsidRPr="00642562">
        <w:rPr>
          <w:rFonts w:ascii="Times New Roman" w:hAnsi="Times New Roman" w:cs="Times New Roman"/>
          <w:bCs/>
          <w:sz w:val="20"/>
          <w:szCs w:val="20"/>
        </w:rPr>
        <w:t>a</w:t>
      </w:r>
      <w:r w:rsidR="00C918AE" w:rsidRPr="00642562">
        <w:rPr>
          <w:rFonts w:ascii="Times New Roman" w:hAnsi="Times New Roman" w:cs="Times New Roman"/>
          <w:bCs/>
          <w:sz w:val="20"/>
          <w:szCs w:val="20"/>
        </w:rPr>
        <w:t>nalītiskās un klīniskās ķīmijas testi</w:t>
      </w:r>
      <w:r w:rsidRPr="00642562">
        <w:rPr>
          <w:rFonts w:ascii="Times New Roman" w:hAnsi="Times New Roman" w:cs="Times New Roman"/>
          <w:bCs/>
          <w:sz w:val="20"/>
          <w:szCs w:val="20"/>
        </w:rPr>
        <w:t xml:space="preserve"> (ACC)</w:t>
      </w:r>
      <w:r w:rsidR="00C918AE" w:rsidRPr="00642562">
        <w:rPr>
          <w:rFonts w:ascii="Times New Roman" w:hAnsi="Times New Roman" w:cs="Times New Roman"/>
          <w:bCs/>
          <w:sz w:val="20"/>
          <w:szCs w:val="20"/>
        </w:rPr>
        <w:t xml:space="preserve">, </w:t>
      </w:r>
      <w:r w:rsidRPr="00642562">
        <w:rPr>
          <w:rFonts w:ascii="Times New Roman" w:hAnsi="Times New Roman" w:cs="Times New Roman"/>
          <w:bCs/>
          <w:sz w:val="20"/>
          <w:szCs w:val="20"/>
        </w:rPr>
        <w:t>c</w:t>
      </w:r>
      <w:r w:rsidR="00C918AE" w:rsidRPr="00642562">
        <w:rPr>
          <w:rFonts w:ascii="Times New Roman" w:hAnsi="Times New Roman" w:cs="Times New Roman"/>
          <w:bCs/>
          <w:sz w:val="20"/>
          <w:szCs w:val="20"/>
        </w:rPr>
        <w:t>iti pētījumi</w:t>
      </w:r>
      <w:r w:rsidR="002B281E" w:rsidRPr="00642562">
        <w:rPr>
          <w:rFonts w:ascii="Times New Roman" w:hAnsi="Times New Roman" w:cs="Times New Roman"/>
          <w:bCs/>
          <w:sz w:val="20"/>
          <w:szCs w:val="20"/>
        </w:rPr>
        <w:t xml:space="preserve">, </w:t>
      </w:r>
      <w:r w:rsidR="00C918AE" w:rsidRPr="00642562">
        <w:rPr>
          <w:rFonts w:ascii="Times New Roman" w:hAnsi="Times New Roman" w:cs="Times New Roman"/>
          <w:bCs/>
          <w:sz w:val="20"/>
          <w:szCs w:val="20"/>
        </w:rPr>
        <w:t>norād</w:t>
      </w:r>
      <w:r w:rsidR="002B281E" w:rsidRPr="00642562">
        <w:rPr>
          <w:rFonts w:ascii="Times New Roman" w:hAnsi="Times New Roman" w:cs="Times New Roman"/>
          <w:bCs/>
          <w:sz w:val="20"/>
          <w:szCs w:val="20"/>
        </w:rPr>
        <w:t>īt kādi</w:t>
      </w:r>
      <w:r w:rsidRPr="00642562">
        <w:rPr>
          <w:rFonts w:ascii="Times New Roman" w:hAnsi="Times New Roman" w:cs="Times New Roman"/>
          <w:bCs/>
          <w:sz w:val="20"/>
          <w:szCs w:val="20"/>
        </w:rPr>
        <w:t xml:space="preserve"> (OTH)</w:t>
      </w:r>
    </w:p>
    <w:p w14:paraId="1787F0BA" w14:textId="6AAAFC9B" w:rsidR="00C918AE" w:rsidRPr="00642562" w:rsidRDefault="00D8274B" w:rsidP="002D68C9">
      <w:pPr>
        <w:spacing w:after="0"/>
        <w:rPr>
          <w:rFonts w:ascii="Times New Roman" w:hAnsi="Times New Roman" w:cs="Times New Roman"/>
          <w:bCs/>
          <w:sz w:val="20"/>
          <w:szCs w:val="20"/>
        </w:rPr>
      </w:pPr>
      <w:r w:rsidRPr="00642562">
        <w:rPr>
          <w:rFonts w:ascii="Times New Roman" w:hAnsi="Times New Roman" w:cs="Times New Roman"/>
          <w:b/>
          <w:bCs/>
          <w:sz w:val="20"/>
          <w:szCs w:val="20"/>
          <w:vertAlign w:val="superscript"/>
        </w:rPr>
        <w:t>2</w:t>
      </w:r>
      <w:r w:rsidR="00C918AE" w:rsidRPr="00642562">
        <w:rPr>
          <w:rFonts w:ascii="Times New Roman" w:hAnsi="Times New Roman" w:cs="Times New Roman"/>
          <w:b/>
          <w:sz w:val="20"/>
          <w:szCs w:val="20"/>
        </w:rPr>
        <w:t>Pētījumu objekti</w:t>
      </w:r>
      <w:r w:rsidR="00C918AE" w:rsidRPr="00642562">
        <w:rPr>
          <w:rFonts w:ascii="Times New Roman" w:hAnsi="Times New Roman" w:cs="Times New Roman"/>
          <w:bCs/>
          <w:sz w:val="20"/>
          <w:szCs w:val="20"/>
        </w:rPr>
        <w:t xml:space="preserve">: ķīmiskās vielas, farmaceitiskās vielas, veterinārie medikamenti, </w:t>
      </w:r>
      <w:proofErr w:type="spellStart"/>
      <w:r w:rsidR="00C918AE" w:rsidRPr="00642562">
        <w:rPr>
          <w:rFonts w:ascii="Times New Roman" w:hAnsi="Times New Roman" w:cs="Times New Roman"/>
          <w:bCs/>
          <w:sz w:val="20"/>
          <w:szCs w:val="20"/>
        </w:rPr>
        <w:t>fitofarmaceitiskās</w:t>
      </w:r>
      <w:proofErr w:type="spellEnd"/>
      <w:r w:rsidR="00C918AE" w:rsidRPr="00642562">
        <w:rPr>
          <w:rFonts w:ascii="Times New Roman" w:hAnsi="Times New Roman" w:cs="Times New Roman"/>
          <w:bCs/>
          <w:sz w:val="20"/>
          <w:szCs w:val="20"/>
        </w:rPr>
        <w:t xml:space="preserve"> vielas, pārtikas piedevas, dzīvnieku barības piedevas, kosmētika, augu aizsardzības līdzekļi</w:t>
      </w:r>
      <w:r w:rsidRPr="00642562">
        <w:rPr>
          <w:rFonts w:ascii="Times New Roman" w:hAnsi="Times New Roman" w:cs="Times New Roman"/>
          <w:bCs/>
          <w:sz w:val="20"/>
          <w:szCs w:val="20"/>
        </w:rPr>
        <w:t>, citi</w:t>
      </w:r>
      <w:r w:rsidR="002B281E" w:rsidRPr="00642562">
        <w:rPr>
          <w:rFonts w:ascii="Times New Roman" w:hAnsi="Times New Roman" w:cs="Times New Roman"/>
          <w:bCs/>
          <w:sz w:val="20"/>
          <w:szCs w:val="20"/>
        </w:rPr>
        <w:t>, norādīt kādi</w:t>
      </w:r>
    </w:p>
    <w:p w14:paraId="552ADE52" w14:textId="77777777" w:rsidR="00C918AE" w:rsidRPr="00D95923" w:rsidRDefault="00C918AE" w:rsidP="002D68C9">
      <w:pPr>
        <w:spacing w:after="0"/>
        <w:rPr>
          <w:rFonts w:ascii="Times New Roman" w:hAnsi="Times New Roman" w:cs="Times New Roman"/>
          <w:bCs/>
          <w:sz w:val="24"/>
          <w:szCs w:val="24"/>
        </w:rPr>
      </w:pPr>
    </w:p>
    <w:tbl>
      <w:tblPr>
        <w:tblStyle w:val="Reatabula"/>
        <w:tblW w:w="0" w:type="auto"/>
        <w:tblLayout w:type="fixed"/>
        <w:tblLook w:val="04A0" w:firstRow="1" w:lastRow="0" w:firstColumn="1" w:lastColumn="0" w:noHBand="0" w:noVBand="1"/>
      </w:tblPr>
      <w:tblGrid>
        <w:gridCol w:w="3369"/>
        <w:gridCol w:w="283"/>
        <w:gridCol w:w="3827"/>
        <w:gridCol w:w="284"/>
        <w:gridCol w:w="2268"/>
      </w:tblGrid>
      <w:tr w:rsidR="006A53CA" w:rsidRPr="00D95923" w14:paraId="2239EC83" w14:textId="77777777" w:rsidTr="00D95923">
        <w:tc>
          <w:tcPr>
            <w:tcW w:w="3369" w:type="dxa"/>
            <w:tcBorders>
              <w:top w:val="nil"/>
              <w:left w:val="nil"/>
              <w:bottom w:val="single" w:sz="4" w:space="0" w:color="auto"/>
              <w:right w:val="nil"/>
            </w:tcBorders>
            <w:vAlign w:val="center"/>
          </w:tcPr>
          <w:p w14:paraId="689FC5F4" w14:textId="77777777" w:rsidR="006A53CA" w:rsidRPr="00D95923" w:rsidRDefault="006A53CA" w:rsidP="00D95923">
            <w:pPr>
              <w:jc w:val="center"/>
              <w:rPr>
                <w:rFonts w:ascii="Times New Roman" w:hAnsi="Times New Roman" w:cs="Times New Roman"/>
                <w:sz w:val="24"/>
                <w:szCs w:val="24"/>
              </w:rPr>
            </w:pPr>
          </w:p>
        </w:tc>
        <w:tc>
          <w:tcPr>
            <w:tcW w:w="283" w:type="dxa"/>
            <w:tcBorders>
              <w:top w:val="nil"/>
              <w:left w:val="nil"/>
              <w:bottom w:val="nil"/>
              <w:right w:val="nil"/>
            </w:tcBorders>
          </w:tcPr>
          <w:p w14:paraId="547A1D7F" w14:textId="77777777" w:rsidR="006A53CA" w:rsidRPr="00D95923" w:rsidRDefault="006A53CA" w:rsidP="00000903">
            <w:pPr>
              <w:rPr>
                <w:rFonts w:ascii="Times New Roman" w:hAnsi="Times New Roman" w:cs="Times New Roman"/>
                <w:sz w:val="24"/>
                <w:szCs w:val="24"/>
              </w:rPr>
            </w:pPr>
          </w:p>
        </w:tc>
        <w:tc>
          <w:tcPr>
            <w:tcW w:w="3827" w:type="dxa"/>
            <w:tcBorders>
              <w:top w:val="nil"/>
              <w:left w:val="nil"/>
              <w:bottom w:val="single" w:sz="4" w:space="0" w:color="auto"/>
              <w:right w:val="nil"/>
            </w:tcBorders>
            <w:vAlign w:val="center"/>
          </w:tcPr>
          <w:p w14:paraId="6BCA74A4" w14:textId="77777777" w:rsidR="006A53CA" w:rsidRPr="00D95923" w:rsidRDefault="006A53CA" w:rsidP="00D95923">
            <w:pPr>
              <w:jc w:val="center"/>
              <w:rPr>
                <w:rFonts w:ascii="Times New Roman" w:hAnsi="Times New Roman" w:cs="Times New Roman"/>
                <w:sz w:val="24"/>
                <w:szCs w:val="24"/>
              </w:rPr>
            </w:pPr>
          </w:p>
        </w:tc>
        <w:tc>
          <w:tcPr>
            <w:tcW w:w="284" w:type="dxa"/>
            <w:tcBorders>
              <w:top w:val="nil"/>
              <w:left w:val="nil"/>
              <w:bottom w:val="nil"/>
              <w:right w:val="nil"/>
            </w:tcBorders>
          </w:tcPr>
          <w:p w14:paraId="50E999CF" w14:textId="77777777" w:rsidR="006A53CA" w:rsidRPr="00D95923" w:rsidRDefault="006A53CA" w:rsidP="00000903">
            <w:pPr>
              <w:rPr>
                <w:rFonts w:ascii="Times New Roman" w:hAnsi="Times New Roman" w:cs="Times New Roman"/>
                <w:sz w:val="24"/>
                <w:szCs w:val="24"/>
              </w:rPr>
            </w:pPr>
          </w:p>
        </w:tc>
        <w:tc>
          <w:tcPr>
            <w:tcW w:w="2268" w:type="dxa"/>
            <w:tcBorders>
              <w:top w:val="nil"/>
              <w:left w:val="nil"/>
              <w:bottom w:val="single" w:sz="4" w:space="0" w:color="auto"/>
              <w:right w:val="nil"/>
            </w:tcBorders>
            <w:vAlign w:val="center"/>
          </w:tcPr>
          <w:p w14:paraId="2CBE7923" w14:textId="77777777" w:rsidR="006A53CA" w:rsidRPr="00D95923" w:rsidRDefault="006A53CA" w:rsidP="00D95923">
            <w:pPr>
              <w:jc w:val="center"/>
              <w:rPr>
                <w:rFonts w:ascii="Times New Roman" w:hAnsi="Times New Roman" w:cs="Times New Roman"/>
                <w:sz w:val="24"/>
                <w:szCs w:val="24"/>
              </w:rPr>
            </w:pPr>
          </w:p>
        </w:tc>
      </w:tr>
      <w:tr w:rsidR="006A53CA" w:rsidRPr="00D95923" w14:paraId="4ADA7FFA" w14:textId="77777777" w:rsidTr="00000903">
        <w:tc>
          <w:tcPr>
            <w:tcW w:w="3652" w:type="dxa"/>
            <w:gridSpan w:val="2"/>
            <w:tcBorders>
              <w:top w:val="nil"/>
              <w:left w:val="nil"/>
              <w:bottom w:val="nil"/>
              <w:right w:val="nil"/>
            </w:tcBorders>
          </w:tcPr>
          <w:p w14:paraId="23332B4B"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(Ieņemamais amats)</w:t>
            </w:r>
          </w:p>
        </w:tc>
        <w:tc>
          <w:tcPr>
            <w:tcW w:w="4111" w:type="dxa"/>
            <w:gridSpan w:val="2"/>
            <w:tcBorders>
              <w:top w:val="nil"/>
              <w:left w:val="nil"/>
              <w:bottom w:val="nil"/>
              <w:right w:val="nil"/>
            </w:tcBorders>
          </w:tcPr>
          <w:p w14:paraId="7D109D95" w14:textId="77777777"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(Vārds, uzvārds)</w:t>
            </w:r>
          </w:p>
        </w:tc>
        <w:tc>
          <w:tcPr>
            <w:tcW w:w="2268" w:type="dxa"/>
            <w:tcBorders>
              <w:top w:val="single" w:sz="4" w:space="0" w:color="auto"/>
              <w:left w:val="nil"/>
              <w:bottom w:val="nil"/>
              <w:right w:val="nil"/>
            </w:tcBorders>
          </w:tcPr>
          <w:p w14:paraId="017A45F5" w14:textId="5645F8AF" w:rsidR="006A53CA" w:rsidRPr="00D95923" w:rsidRDefault="006A53CA" w:rsidP="00000903">
            <w:pPr>
              <w:jc w:val="center"/>
              <w:rPr>
                <w:rFonts w:ascii="Times New Roman" w:hAnsi="Times New Roman" w:cs="Times New Roman"/>
                <w:sz w:val="18"/>
                <w:szCs w:val="18"/>
              </w:rPr>
            </w:pPr>
            <w:r w:rsidRPr="00D95923">
              <w:rPr>
                <w:rFonts w:ascii="Times New Roman" w:hAnsi="Times New Roman" w:cs="Times New Roman"/>
                <w:sz w:val="18"/>
                <w:szCs w:val="18"/>
              </w:rPr>
              <w:t>(Paraksts)</w:t>
            </w:r>
            <w:r w:rsidR="00642562" w:rsidRPr="00642562">
              <w:rPr>
                <w:rFonts w:ascii="Times New Roman" w:hAnsi="Times New Roman" w:cs="Times New Roman"/>
                <w:sz w:val="18"/>
                <w:szCs w:val="18"/>
                <w:vertAlign w:val="superscript"/>
              </w:rPr>
              <w:t>3</w:t>
            </w:r>
          </w:p>
        </w:tc>
      </w:tr>
    </w:tbl>
    <w:p w14:paraId="2B86C31A" w14:textId="359DAB59" w:rsidR="00AA7B2B" w:rsidRPr="00642562" w:rsidRDefault="00642562" w:rsidP="006B589D">
      <w:pPr>
        <w:tabs>
          <w:tab w:val="left" w:pos="284"/>
        </w:tabs>
        <w:spacing w:after="0"/>
        <w:rPr>
          <w:rFonts w:ascii="Times New Roman" w:hAnsi="Times New Roman" w:cs="Times New Roman"/>
          <w:sz w:val="20"/>
          <w:szCs w:val="20"/>
        </w:rPr>
      </w:pPr>
      <w:r w:rsidRPr="00642562">
        <w:rPr>
          <w:rFonts w:ascii="Times New Roman" w:hAnsi="Times New Roman" w:cs="Times New Roman"/>
          <w:sz w:val="20"/>
          <w:szCs w:val="20"/>
          <w:vertAlign w:val="superscript"/>
        </w:rPr>
        <w:t>3</w:t>
      </w:r>
      <w:r w:rsidR="006B589D" w:rsidRPr="00642562">
        <w:rPr>
          <w:rFonts w:ascii="Times New Roman" w:hAnsi="Times New Roman" w:cs="Times New Roman"/>
          <w:sz w:val="20"/>
          <w:szCs w:val="20"/>
        </w:rPr>
        <w:tab/>
      </w:r>
      <w:r w:rsidR="00AA7B2B" w:rsidRPr="00642562">
        <w:rPr>
          <w:rFonts w:ascii="Times New Roman" w:hAnsi="Times New Roman" w:cs="Times New Roman"/>
          <w:sz w:val="20"/>
          <w:szCs w:val="20"/>
        </w:rPr>
        <w:t>Sadaļa “paraksts” nav jāpilda, ja dokuments tiek parakstīts ar drošu elektronisko parakstu</w:t>
      </w:r>
    </w:p>
    <w:sectPr w:rsidR="00AA7B2B" w:rsidRPr="00642562" w:rsidSect="001E0952">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8240" w14:textId="77777777" w:rsidR="009F00F9" w:rsidRDefault="009F00F9" w:rsidP="00AA7B2B">
      <w:pPr>
        <w:spacing w:after="0" w:line="240" w:lineRule="auto"/>
      </w:pPr>
      <w:r>
        <w:separator/>
      </w:r>
    </w:p>
  </w:endnote>
  <w:endnote w:type="continuationSeparator" w:id="0">
    <w:p w14:paraId="7F55BC2B" w14:textId="77777777" w:rsidR="009F00F9" w:rsidRDefault="009F00F9" w:rsidP="00AA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2F6F" w14:textId="2AB9BE75" w:rsidR="00C25D40" w:rsidRDefault="00C25D40" w:rsidP="00C25D40">
    <w:pPr>
      <w:pStyle w:val="Kjene"/>
      <w:jc w:val="right"/>
    </w:pPr>
    <w:r w:rsidRPr="00E13243">
      <w:t>F.003.00-</w:t>
    </w:r>
    <w:r w:rsidRPr="008227F4">
      <w:t>0</w:t>
    </w:r>
    <w:r w:rsidR="00F13D5F">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15F7" w14:textId="77777777" w:rsidR="009F00F9" w:rsidRDefault="009F00F9" w:rsidP="00AA7B2B">
      <w:pPr>
        <w:spacing w:after="0" w:line="240" w:lineRule="auto"/>
      </w:pPr>
      <w:r>
        <w:separator/>
      </w:r>
    </w:p>
  </w:footnote>
  <w:footnote w:type="continuationSeparator" w:id="0">
    <w:p w14:paraId="4CFE6A71" w14:textId="77777777" w:rsidR="009F00F9" w:rsidRDefault="009F00F9" w:rsidP="00AA7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CB3D" w14:textId="66E92A89" w:rsidR="00642562" w:rsidRDefault="00642562" w:rsidP="00642562">
    <w:pPr>
      <w:tabs>
        <w:tab w:val="left" w:pos="1240"/>
      </w:tabs>
      <w:jc w:val="right"/>
    </w:pPr>
    <w:r w:rsidRPr="00D95923">
      <w:rPr>
        <w:rFonts w:ascii="Times New Roman" w:hAnsi="Times New Roman" w:cs="Times New Roman"/>
        <w:szCs w:val="24"/>
      </w:rPr>
      <w:t>LATAK-D.008 1. 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AAC"/>
    <w:multiLevelType w:val="hybridMultilevel"/>
    <w:tmpl w:val="11AA051C"/>
    <w:lvl w:ilvl="0" w:tplc="ADE47EC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B037D3"/>
    <w:multiLevelType w:val="hybridMultilevel"/>
    <w:tmpl w:val="2F80CFBE"/>
    <w:lvl w:ilvl="0" w:tplc="6FA0D11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4B7617"/>
    <w:multiLevelType w:val="hybridMultilevel"/>
    <w:tmpl w:val="9F0C04D4"/>
    <w:lvl w:ilvl="0" w:tplc="CC683BE8">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4562AC"/>
    <w:multiLevelType w:val="hybridMultilevel"/>
    <w:tmpl w:val="734A8084"/>
    <w:lvl w:ilvl="0" w:tplc="17B270BC">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8554D6"/>
    <w:multiLevelType w:val="hybridMultilevel"/>
    <w:tmpl w:val="3BE2B7CC"/>
    <w:lvl w:ilvl="0" w:tplc="3A5E887A">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4501C6"/>
    <w:multiLevelType w:val="hybridMultilevel"/>
    <w:tmpl w:val="EA42AD66"/>
    <w:lvl w:ilvl="0" w:tplc="C5329104">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1E174A"/>
    <w:multiLevelType w:val="hybridMultilevel"/>
    <w:tmpl w:val="6F0A355C"/>
    <w:lvl w:ilvl="0" w:tplc="8730AD0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8176D1"/>
    <w:multiLevelType w:val="hybridMultilevel"/>
    <w:tmpl w:val="25080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544E6"/>
    <w:multiLevelType w:val="hybridMultilevel"/>
    <w:tmpl w:val="7576CC52"/>
    <w:lvl w:ilvl="0" w:tplc="167276E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DD7B92"/>
    <w:multiLevelType w:val="hybridMultilevel"/>
    <w:tmpl w:val="DA28DB8E"/>
    <w:lvl w:ilvl="0" w:tplc="C2664ED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487151"/>
    <w:multiLevelType w:val="hybridMultilevel"/>
    <w:tmpl w:val="286031D8"/>
    <w:lvl w:ilvl="0" w:tplc="CBFE50A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A5761F"/>
    <w:multiLevelType w:val="hybridMultilevel"/>
    <w:tmpl w:val="B4E41990"/>
    <w:lvl w:ilvl="0" w:tplc="AB44005A">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3632EF"/>
    <w:multiLevelType w:val="hybridMultilevel"/>
    <w:tmpl w:val="069868A6"/>
    <w:lvl w:ilvl="0" w:tplc="1D5E0C80">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B79756C"/>
    <w:multiLevelType w:val="hybridMultilevel"/>
    <w:tmpl w:val="D8E0B940"/>
    <w:lvl w:ilvl="0" w:tplc="A1F6D9C4">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3D315A"/>
    <w:multiLevelType w:val="hybridMultilevel"/>
    <w:tmpl w:val="C5863C48"/>
    <w:lvl w:ilvl="0" w:tplc="9E5CC90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AC61F9"/>
    <w:multiLevelType w:val="hybridMultilevel"/>
    <w:tmpl w:val="CA1057B4"/>
    <w:lvl w:ilvl="0" w:tplc="B22822C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17011910">
    <w:abstractNumId w:val="8"/>
  </w:num>
  <w:num w:numId="2" w16cid:durableId="678850722">
    <w:abstractNumId w:val="7"/>
  </w:num>
  <w:num w:numId="3" w16cid:durableId="359084984">
    <w:abstractNumId w:val="14"/>
  </w:num>
  <w:num w:numId="4" w16cid:durableId="279991706">
    <w:abstractNumId w:val="6"/>
  </w:num>
  <w:num w:numId="5" w16cid:durableId="707753516">
    <w:abstractNumId w:val="11"/>
  </w:num>
  <w:num w:numId="6" w16cid:durableId="953823807">
    <w:abstractNumId w:val="2"/>
  </w:num>
  <w:num w:numId="7" w16cid:durableId="1951930334">
    <w:abstractNumId w:val="15"/>
  </w:num>
  <w:num w:numId="8" w16cid:durableId="153449655">
    <w:abstractNumId w:val="0"/>
  </w:num>
  <w:num w:numId="9" w16cid:durableId="1491172179">
    <w:abstractNumId w:val="9"/>
  </w:num>
  <w:num w:numId="10" w16cid:durableId="989405409">
    <w:abstractNumId w:val="12"/>
  </w:num>
  <w:num w:numId="11" w16cid:durableId="1206675469">
    <w:abstractNumId w:val="3"/>
  </w:num>
  <w:num w:numId="12" w16cid:durableId="1463039228">
    <w:abstractNumId w:val="5"/>
  </w:num>
  <w:num w:numId="13" w16cid:durableId="2052993268">
    <w:abstractNumId w:val="1"/>
  </w:num>
  <w:num w:numId="14" w16cid:durableId="1988588096">
    <w:abstractNumId w:val="13"/>
  </w:num>
  <w:num w:numId="15" w16cid:durableId="1766998551">
    <w:abstractNumId w:val="4"/>
  </w:num>
  <w:num w:numId="16" w16cid:durableId="582222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7"/>
    <w:rsid w:val="00000903"/>
    <w:rsid w:val="00001B63"/>
    <w:rsid w:val="00010041"/>
    <w:rsid w:val="000101AE"/>
    <w:rsid w:val="0001459D"/>
    <w:rsid w:val="00014F46"/>
    <w:rsid w:val="000556B5"/>
    <w:rsid w:val="00055C81"/>
    <w:rsid w:val="00060B55"/>
    <w:rsid w:val="0007712E"/>
    <w:rsid w:val="00077326"/>
    <w:rsid w:val="000840AA"/>
    <w:rsid w:val="00085128"/>
    <w:rsid w:val="00091C75"/>
    <w:rsid w:val="000B172B"/>
    <w:rsid w:val="000B3446"/>
    <w:rsid w:val="000C5F65"/>
    <w:rsid w:val="000D45DE"/>
    <w:rsid w:val="000D59CA"/>
    <w:rsid w:val="000F1D9B"/>
    <w:rsid w:val="000F545B"/>
    <w:rsid w:val="000F77AF"/>
    <w:rsid w:val="00104EDA"/>
    <w:rsid w:val="00112831"/>
    <w:rsid w:val="001300F3"/>
    <w:rsid w:val="00132094"/>
    <w:rsid w:val="001350E8"/>
    <w:rsid w:val="001412FA"/>
    <w:rsid w:val="00142B99"/>
    <w:rsid w:val="00151416"/>
    <w:rsid w:val="00175477"/>
    <w:rsid w:val="00180699"/>
    <w:rsid w:val="00184261"/>
    <w:rsid w:val="00184394"/>
    <w:rsid w:val="00184B20"/>
    <w:rsid w:val="00186C8B"/>
    <w:rsid w:val="001B3886"/>
    <w:rsid w:val="001E0952"/>
    <w:rsid w:val="001E25AC"/>
    <w:rsid w:val="001E73E6"/>
    <w:rsid w:val="001F3D93"/>
    <w:rsid w:val="001F74E1"/>
    <w:rsid w:val="001F7F7D"/>
    <w:rsid w:val="0021205B"/>
    <w:rsid w:val="00220627"/>
    <w:rsid w:val="002338F2"/>
    <w:rsid w:val="002446C3"/>
    <w:rsid w:val="00245501"/>
    <w:rsid w:val="002474D4"/>
    <w:rsid w:val="00247E0A"/>
    <w:rsid w:val="002501D6"/>
    <w:rsid w:val="0025774C"/>
    <w:rsid w:val="00266265"/>
    <w:rsid w:val="002672DF"/>
    <w:rsid w:val="002750C5"/>
    <w:rsid w:val="00283C4A"/>
    <w:rsid w:val="002902D1"/>
    <w:rsid w:val="0029313C"/>
    <w:rsid w:val="002A0542"/>
    <w:rsid w:val="002B281E"/>
    <w:rsid w:val="002B59C9"/>
    <w:rsid w:val="002B608C"/>
    <w:rsid w:val="002C05C7"/>
    <w:rsid w:val="002C0C60"/>
    <w:rsid w:val="002C1DA1"/>
    <w:rsid w:val="002D68C9"/>
    <w:rsid w:val="002F11B3"/>
    <w:rsid w:val="002F2158"/>
    <w:rsid w:val="002F44F6"/>
    <w:rsid w:val="00304858"/>
    <w:rsid w:val="00310D5B"/>
    <w:rsid w:val="00311E07"/>
    <w:rsid w:val="00315928"/>
    <w:rsid w:val="003173E7"/>
    <w:rsid w:val="00321B8A"/>
    <w:rsid w:val="00344E79"/>
    <w:rsid w:val="00345618"/>
    <w:rsid w:val="00345690"/>
    <w:rsid w:val="003560F4"/>
    <w:rsid w:val="00363C30"/>
    <w:rsid w:val="003800F1"/>
    <w:rsid w:val="003827AD"/>
    <w:rsid w:val="003870C2"/>
    <w:rsid w:val="003B1C7A"/>
    <w:rsid w:val="003B3E3C"/>
    <w:rsid w:val="003E2A33"/>
    <w:rsid w:val="003F1A87"/>
    <w:rsid w:val="003F5368"/>
    <w:rsid w:val="003F775C"/>
    <w:rsid w:val="00404251"/>
    <w:rsid w:val="00404B75"/>
    <w:rsid w:val="004117FD"/>
    <w:rsid w:val="00432174"/>
    <w:rsid w:val="00434AB8"/>
    <w:rsid w:val="0043735A"/>
    <w:rsid w:val="00441E71"/>
    <w:rsid w:val="00451A00"/>
    <w:rsid w:val="004520CF"/>
    <w:rsid w:val="0045290E"/>
    <w:rsid w:val="00463B7F"/>
    <w:rsid w:val="0047058F"/>
    <w:rsid w:val="004929C4"/>
    <w:rsid w:val="004A6BC8"/>
    <w:rsid w:val="004A7222"/>
    <w:rsid w:val="004B0A20"/>
    <w:rsid w:val="004B4C2D"/>
    <w:rsid w:val="004D191C"/>
    <w:rsid w:val="004E3480"/>
    <w:rsid w:val="004E3A99"/>
    <w:rsid w:val="00504FD3"/>
    <w:rsid w:val="00507D8E"/>
    <w:rsid w:val="00507EA2"/>
    <w:rsid w:val="00511F5D"/>
    <w:rsid w:val="0051557D"/>
    <w:rsid w:val="005204F0"/>
    <w:rsid w:val="00526EC0"/>
    <w:rsid w:val="0053583C"/>
    <w:rsid w:val="00540AC6"/>
    <w:rsid w:val="005433CA"/>
    <w:rsid w:val="005565C5"/>
    <w:rsid w:val="0056228B"/>
    <w:rsid w:val="005652AB"/>
    <w:rsid w:val="0056563B"/>
    <w:rsid w:val="0057098D"/>
    <w:rsid w:val="00574819"/>
    <w:rsid w:val="00577701"/>
    <w:rsid w:val="00580F5C"/>
    <w:rsid w:val="00584567"/>
    <w:rsid w:val="00584CDB"/>
    <w:rsid w:val="005B25A3"/>
    <w:rsid w:val="005B2E14"/>
    <w:rsid w:val="005B78B3"/>
    <w:rsid w:val="005C1814"/>
    <w:rsid w:val="005C6E8E"/>
    <w:rsid w:val="005D33B7"/>
    <w:rsid w:val="005D7B5A"/>
    <w:rsid w:val="005E140F"/>
    <w:rsid w:val="005E3081"/>
    <w:rsid w:val="00602933"/>
    <w:rsid w:val="00603E73"/>
    <w:rsid w:val="00621110"/>
    <w:rsid w:val="00625E21"/>
    <w:rsid w:val="006424E4"/>
    <w:rsid w:val="006424F8"/>
    <w:rsid w:val="00642562"/>
    <w:rsid w:val="00647DF1"/>
    <w:rsid w:val="006555CB"/>
    <w:rsid w:val="00665D84"/>
    <w:rsid w:val="00671371"/>
    <w:rsid w:val="006772CF"/>
    <w:rsid w:val="0069037A"/>
    <w:rsid w:val="00691416"/>
    <w:rsid w:val="006A031E"/>
    <w:rsid w:val="006A371D"/>
    <w:rsid w:val="006A53CA"/>
    <w:rsid w:val="006A69AC"/>
    <w:rsid w:val="006B02CB"/>
    <w:rsid w:val="006B0A02"/>
    <w:rsid w:val="006B3122"/>
    <w:rsid w:val="006B589D"/>
    <w:rsid w:val="006B7BF4"/>
    <w:rsid w:val="006C0A7E"/>
    <w:rsid w:val="006D1F3D"/>
    <w:rsid w:val="006D7BF1"/>
    <w:rsid w:val="006E186C"/>
    <w:rsid w:val="006F0E57"/>
    <w:rsid w:val="007009D0"/>
    <w:rsid w:val="00703050"/>
    <w:rsid w:val="00704CB0"/>
    <w:rsid w:val="00711D43"/>
    <w:rsid w:val="00716692"/>
    <w:rsid w:val="00717C9A"/>
    <w:rsid w:val="00721DDC"/>
    <w:rsid w:val="00747DC4"/>
    <w:rsid w:val="007522A1"/>
    <w:rsid w:val="007544B0"/>
    <w:rsid w:val="00767C7A"/>
    <w:rsid w:val="007820C6"/>
    <w:rsid w:val="00786B59"/>
    <w:rsid w:val="007A651A"/>
    <w:rsid w:val="007B2673"/>
    <w:rsid w:val="007C5236"/>
    <w:rsid w:val="007D4B9F"/>
    <w:rsid w:val="007E3099"/>
    <w:rsid w:val="007E43D8"/>
    <w:rsid w:val="007F1085"/>
    <w:rsid w:val="007F11FF"/>
    <w:rsid w:val="007F3358"/>
    <w:rsid w:val="007F4D10"/>
    <w:rsid w:val="00810FBE"/>
    <w:rsid w:val="00814AE9"/>
    <w:rsid w:val="00816AA7"/>
    <w:rsid w:val="0081723A"/>
    <w:rsid w:val="0082189A"/>
    <w:rsid w:val="00822086"/>
    <w:rsid w:val="008227F4"/>
    <w:rsid w:val="008258A0"/>
    <w:rsid w:val="00826761"/>
    <w:rsid w:val="008451E8"/>
    <w:rsid w:val="0085577D"/>
    <w:rsid w:val="008626B0"/>
    <w:rsid w:val="00872200"/>
    <w:rsid w:val="0088114C"/>
    <w:rsid w:val="0088229F"/>
    <w:rsid w:val="00882DB7"/>
    <w:rsid w:val="008848E6"/>
    <w:rsid w:val="00890A60"/>
    <w:rsid w:val="008945B4"/>
    <w:rsid w:val="008A29D4"/>
    <w:rsid w:val="008A670D"/>
    <w:rsid w:val="008B1D37"/>
    <w:rsid w:val="008C00A4"/>
    <w:rsid w:val="008C2385"/>
    <w:rsid w:val="008C3558"/>
    <w:rsid w:val="008D16DF"/>
    <w:rsid w:val="008D4F73"/>
    <w:rsid w:val="008D5A35"/>
    <w:rsid w:val="008D7B2B"/>
    <w:rsid w:val="008E7D2F"/>
    <w:rsid w:val="008F66EF"/>
    <w:rsid w:val="00910532"/>
    <w:rsid w:val="00930E14"/>
    <w:rsid w:val="00943C31"/>
    <w:rsid w:val="00945381"/>
    <w:rsid w:val="00956C90"/>
    <w:rsid w:val="00956FCD"/>
    <w:rsid w:val="009619FE"/>
    <w:rsid w:val="00962B94"/>
    <w:rsid w:val="00975C73"/>
    <w:rsid w:val="009828B6"/>
    <w:rsid w:val="00984988"/>
    <w:rsid w:val="00995BBF"/>
    <w:rsid w:val="009A07A4"/>
    <w:rsid w:val="009A7A08"/>
    <w:rsid w:val="009B0284"/>
    <w:rsid w:val="009C1A7C"/>
    <w:rsid w:val="009C3D27"/>
    <w:rsid w:val="009E6B1F"/>
    <w:rsid w:val="009E7821"/>
    <w:rsid w:val="009F00F9"/>
    <w:rsid w:val="00A23E25"/>
    <w:rsid w:val="00A30B19"/>
    <w:rsid w:val="00A5342A"/>
    <w:rsid w:val="00A57B1B"/>
    <w:rsid w:val="00A61A1F"/>
    <w:rsid w:val="00A65302"/>
    <w:rsid w:val="00A6781C"/>
    <w:rsid w:val="00A76048"/>
    <w:rsid w:val="00A876CD"/>
    <w:rsid w:val="00A9040D"/>
    <w:rsid w:val="00A94D4E"/>
    <w:rsid w:val="00AA1BEB"/>
    <w:rsid w:val="00AA701C"/>
    <w:rsid w:val="00AA7B2B"/>
    <w:rsid w:val="00AC2AA1"/>
    <w:rsid w:val="00AD03BC"/>
    <w:rsid w:val="00AD5BF5"/>
    <w:rsid w:val="00AE30E5"/>
    <w:rsid w:val="00AE6B05"/>
    <w:rsid w:val="00AF5E98"/>
    <w:rsid w:val="00B001A3"/>
    <w:rsid w:val="00B0086A"/>
    <w:rsid w:val="00B05070"/>
    <w:rsid w:val="00B05E90"/>
    <w:rsid w:val="00B30AC7"/>
    <w:rsid w:val="00B31B3C"/>
    <w:rsid w:val="00B3616B"/>
    <w:rsid w:val="00B40300"/>
    <w:rsid w:val="00B4232F"/>
    <w:rsid w:val="00B51E7C"/>
    <w:rsid w:val="00B56399"/>
    <w:rsid w:val="00B74B00"/>
    <w:rsid w:val="00B7592D"/>
    <w:rsid w:val="00B91DFD"/>
    <w:rsid w:val="00B944A4"/>
    <w:rsid w:val="00B9459B"/>
    <w:rsid w:val="00BD4A7F"/>
    <w:rsid w:val="00BD6803"/>
    <w:rsid w:val="00BE4472"/>
    <w:rsid w:val="00BE6D8A"/>
    <w:rsid w:val="00BF2395"/>
    <w:rsid w:val="00BF777E"/>
    <w:rsid w:val="00C0423D"/>
    <w:rsid w:val="00C04466"/>
    <w:rsid w:val="00C136DC"/>
    <w:rsid w:val="00C14463"/>
    <w:rsid w:val="00C2581C"/>
    <w:rsid w:val="00C25D40"/>
    <w:rsid w:val="00C262F7"/>
    <w:rsid w:val="00C30608"/>
    <w:rsid w:val="00C310E7"/>
    <w:rsid w:val="00C40747"/>
    <w:rsid w:val="00C45354"/>
    <w:rsid w:val="00C465BE"/>
    <w:rsid w:val="00C51D30"/>
    <w:rsid w:val="00C54D31"/>
    <w:rsid w:val="00C65E6F"/>
    <w:rsid w:val="00C7620A"/>
    <w:rsid w:val="00C8057D"/>
    <w:rsid w:val="00C918AE"/>
    <w:rsid w:val="00C96D58"/>
    <w:rsid w:val="00CA1E0B"/>
    <w:rsid w:val="00CA79E9"/>
    <w:rsid w:val="00CB4887"/>
    <w:rsid w:val="00CB6A48"/>
    <w:rsid w:val="00CB6F56"/>
    <w:rsid w:val="00CB7020"/>
    <w:rsid w:val="00CB7359"/>
    <w:rsid w:val="00CC7183"/>
    <w:rsid w:val="00CD39F4"/>
    <w:rsid w:val="00CE5C81"/>
    <w:rsid w:val="00CF333C"/>
    <w:rsid w:val="00CF5CE9"/>
    <w:rsid w:val="00D00861"/>
    <w:rsid w:val="00D028BA"/>
    <w:rsid w:val="00D05DE1"/>
    <w:rsid w:val="00D0714E"/>
    <w:rsid w:val="00D117D9"/>
    <w:rsid w:val="00D3619D"/>
    <w:rsid w:val="00D42676"/>
    <w:rsid w:val="00D6341C"/>
    <w:rsid w:val="00D63E2E"/>
    <w:rsid w:val="00D7039D"/>
    <w:rsid w:val="00D8274B"/>
    <w:rsid w:val="00D95923"/>
    <w:rsid w:val="00DA0186"/>
    <w:rsid w:val="00DA3F20"/>
    <w:rsid w:val="00DB25FB"/>
    <w:rsid w:val="00DB48DA"/>
    <w:rsid w:val="00DB711B"/>
    <w:rsid w:val="00DC1F72"/>
    <w:rsid w:val="00E04C69"/>
    <w:rsid w:val="00E12DA4"/>
    <w:rsid w:val="00E13243"/>
    <w:rsid w:val="00E17E30"/>
    <w:rsid w:val="00E17F9A"/>
    <w:rsid w:val="00E26753"/>
    <w:rsid w:val="00E30E0A"/>
    <w:rsid w:val="00E31D8F"/>
    <w:rsid w:val="00E34E5B"/>
    <w:rsid w:val="00E44E7A"/>
    <w:rsid w:val="00E63CAC"/>
    <w:rsid w:val="00E77B96"/>
    <w:rsid w:val="00E80CF0"/>
    <w:rsid w:val="00E81B24"/>
    <w:rsid w:val="00E82951"/>
    <w:rsid w:val="00E90B41"/>
    <w:rsid w:val="00E936DE"/>
    <w:rsid w:val="00E9416A"/>
    <w:rsid w:val="00EB547D"/>
    <w:rsid w:val="00EC1E2C"/>
    <w:rsid w:val="00ED5F85"/>
    <w:rsid w:val="00EE3ADF"/>
    <w:rsid w:val="00EE6689"/>
    <w:rsid w:val="00EE6D23"/>
    <w:rsid w:val="00EF2431"/>
    <w:rsid w:val="00EF7E40"/>
    <w:rsid w:val="00F00342"/>
    <w:rsid w:val="00F13D5F"/>
    <w:rsid w:val="00F16140"/>
    <w:rsid w:val="00F16DE0"/>
    <w:rsid w:val="00F20393"/>
    <w:rsid w:val="00F328CE"/>
    <w:rsid w:val="00F35813"/>
    <w:rsid w:val="00F52B2D"/>
    <w:rsid w:val="00F6107D"/>
    <w:rsid w:val="00F702F6"/>
    <w:rsid w:val="00F83EBF"/>
    <w:rsid w:val="00FA4B2A"/>
    <w:rsid w:val="00FB39BE"/>
    <w:rsid w:val="00FB5F36"/>
    <w:rsid w:val="00FC4970"/>
    <w:rsid w:val="00FC5E2C"/>
    <w:rsid w:val="00FC61AC"/>
    <w:rsid w:val="00FD089F"/>
    <w:rsid w:val="00FD1F7B"/>
    <w:rsid w:val="00FD7FD6"/>
    <w:rsid w:val="00FE3692"/>
    <w:rsid w:val="16AD9A4F"/>
    <w:rsid w:val="191B0194"/>
    <w:rsid w:val="1BCB6DB9"/>
    <w:rsid w:val="23CCF74D"/>
    <w:rsid w:val="2EE5F5FE"/>
    <w:rsid w:val="32A17190"/>
    <w:rsid w:val="38E3F718"/>
    <w:rsid w:val="3DC85698"/>
    <w:rsid w:val="6702682B"/>
    <w:rsid w:val="72BEFA2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5562"/>
  <w15:docId w15:val="{063D752B-A5C7-4761-ABD2-1B4704B6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8A"/>
  </w:style>
  <w:style w:type="paragraph" w:styleId="Virsraksts2">
    <w:name w:val="heading 2"/>
    <w:basedOn w:val="Parasts"/>
    <w:next w:val="Parasts"/>
    <w:link w:val="Virsraksts2Rakstz"/>
    <w:qFormat/>
    <w:rsid w:val="0088229F"/>
    <w:pPr>
      <w:keepNext/>
      <w:spacing w:after="0" w:line="240" w:lineRule="auto"/>
      <w:outlineLvl w:val="1"/>
    </w:pPr>
    <w:rPr>
      <w:rFonts w:ascii="RimHelvetica" w:eastAsia="Times New Roman" w:hAnsi="RimHelvetica"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26753"/>
    <w:pPr>
      <w:ind w:left="720"/>
      <w:contextualSpacing/>
    </w:pPr>
  </w:style>
  <w:style w:type="paragraph" w:styleId="Balonteksts">
    <w:name w:val="Balloon Text"/>
    <w:basedOn w:val="Parasts"/>
    <w:link w:val="BalontekstsRakstz"/>
    <w:uiPriority w:val="99"/>
    <w:semiHidden/>
    <w:unhideWhenUsed/>
    <w:rsid w:val="00E267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6753"/>
    <w:rPr>
      <w:rFonts w:ascii="Segoe UI" w:hAnsi="Segoe UI" w:cs="Segoe UI"/>
      <w:sz w:val="18"/>
      <w:szCs w:val="18"/>
    </w:rPr>
  </w:style>
  <w:style w:type="table" w:styleId="Reatabula">
    <w:name w:val="Table Grid"/>
    <w:basedOn w:val="Parastatabula"/>
    <w:uiPriority w:val="39"/>
    <w:rsid w:val="00E2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6C0A7E"/>
    <w:rPr>
      <w:color w:val="808080"/>
    </w:rPr>
  </w:style>
  <w:style w:type="character" w:customStyle="1" w:styleId="normaltextrun">
    <w:name w:val="normaltextrun"/>
    <w:basedOn w:val="Noklusjumarindkopasfonts"/>
    <w:rsid w:val="00C0423D"/>
  </w:style>
  <w:style w:type="character" w:customStyle="1" w:styleId="eop">
    <w:name w:val="eop"/>
    <w:basedOn w:val="Noklusjumarindkopasfonts"/>
    <w:rsid w:val="00C0423D"/>
  </w:style>
  <w:style w:type="paragraph" w:styleId="Galvene">
    <w:name w:val="header"/>
    <w:basedOn w:val="Parasts"/>
    <w:link w:val="GalveneRakstz"/>
    <w:uiPriority w:val="99"/>
    <w:unhideWhenUsed/>
    <w:rsid w:val="00882DB7"/>
    <w:pPr>
      <w:tabs>
        <w:tab w:val="center" w:pos="4513"/>
        <w:tab w:val="right" w:pos="9026"/>
      </w:tabs>
      <w:spacing w:after="0" w:line="240" w:lineRule="auto"/>
    </w:pPr>
    <w:rPr>
      <w:lang w:val="en-GB"/>
    </w:rPr>
  </w:style>
  <w:style w:type="character" w:customStyle="1" w:styleId="GalveneRakstz">
    <w:name w:val="Galvene Rakstz."/>
    <w:basedOn w:val="Noklusjumarindkopasfonts"/>
    <w:link w:val="Galvene"/>
    <w:uiPriority w:val="99"/>
    <w:rsid w:val="00882DB7"/>
    <w:rPr>
      <w:lang w:val="en-GB"/>
    </w:rPr>
  </w:style>
  <w:style w:type="character" w:customStyle="1" w:styleId="Virsraksts2Rakstz">
    <w:name w:val="Virsraksts 2 Rakstz."/>
    <w:basedOn w:val="Noklusjumarindkopasfonts"/>
    <w:link w:val="Virsraksts2"/>
    <w:rsid w:val="0088229F"/>
    <w:rPr>
      <w:rFonts w:ascii="RimHelvetica" w:eastAsia="Times New Roman" w:hAnsi="RimHelvetica" w:cs="Times New Roman"/>
      <w:sz w:val="24"/>
      <w:szCs w:val="20"/>
    </w:rPr>
  </w:style>
  <w:style w:type="paragraph" w:styleId="Kjene">
    <w:name w:val="footer"/>
    <w:basedOn w:val="Parasts"/>
    <w:link w:val="KjeneRakstz"/>
    <w:rsid w:val="0088229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rsid w:val="0088229F"/>
    <w:rPr>
      <w:rFonts w:ascii="Times New Roman" w:eastAsia="Times New Roman" w:hAnsi="Times New Roman" w:cs="Times New Roman"/>
      <w:sz w:val="20"/>
      <w:szCs w:val="20"/>
    </w:rPr>
  </w:style>
  <w:style w:type="paragraph" w:customStyle="1" w:styleId="Style9">
    <w:name w:val="Style9"/>
    <w:basedOn w:val="Parasts"/>
    <w:rsid w:val="0088229F"/>
    <w:pPr>
      <w:widowControl w:val="0"/>
      <w:spacing w:after="0" w:line="240" w:lineRule="auto"/>
    </w:pPr>
    <w:rPr>
      <w:rFonts w:ascii="Arial" w:eastAsia="Times New Roman" w:hAnsi="Arial" w:cs="Arial" w:hint="eastAsia"/>
      <w:sz w:val="24"/>
      <w:szCs w:val="24"/>
      <w:lang w:val="en-GB" w:eastAsia="en-GB"/>
    </w:rPr>
  </w:style>
  <w:style w:type="character" w:styleId="Komentraatsauce">
    <w:name w:val="annotation reference"/>
    <w:basedOn w:val="Noklusjumarindkopasfonts"/>
    <w:uiPriority w:val="99"/>
    <w:semiHidden/>
    <w:unhideWhenUsed/>
    <w:rsid w:val="00ED5F85"/>
    <w:rPr>
      <w:sz w:val="16"/>
      <w:szCs w:val="16"/>
    </w:rPr>
  </w:style>
  <w:style w:type="paragraph" w:styleId="Komentrateksts">
    <w:name w:val="annotation text"/>
    <w:basedOn w:val="Parasts"/>
    <w:link w:val="KomentratekstsRakstz"/>
    <w:uiPriority w:val="99"/>
    <w:semiHidden/>
    <w:unhideWhenUsed/>
    <w:rsid w:val="00ED5F8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5F85"/>
    <w:rPr>
      <w:sz w:val="20"/>
      <w:szCs w:val="20"/>
    </w:rPr>
  </w:style>
  <w:style w:type="paragraph" w:styleId="Komentratma">
    <w:name w:val="annotation subject"/>
    <w:basedOn w:val="Komentrateksts"/>
    <w:next w:val="Komentrateksts"/>
    <w:link w:val="KomentratmaRakstz"/>
    <w:uiPriority w:val="99"/>
    <w:semiHidden/>
    <w:unhideWhenUsed/>
    <w:rsid w:val="00ED5F85"/>
    <w:rPr>
      <w:b/>
      <w:bCs/>
    </w:rPr>
  </w:style>
  <w:style w:type="character" w:customStyle="1" w:styleId="KomentratmaRakstz">
    <w:name w:val="Komentāra tēma Rakstz."/>
    <w:basedOn w:val="KomentratekstsRakstz"/>
    <w:link w:val="Komentratma"/>
    <w:uiPriority w:val="99"/>
    <w:semiHidden/>
    <w:rsid w:val="00ED5F85"/>
    <w:rPr>
      <w:b/>
      <w:bCs/>
      <w:sz w:val="20"/>
      <w:szCs w:val="20"/>
    </w:rPr>
  </w:style>
  <w:style w:type="character" w:styleId="Hipersaite">
    <w:name w:val="Hyperlink"/>
    <w:basedOn w:val="Noklusjumarindkopasfonts"/>
    <w:uiPriority w:val="99"/>
    <w:semiHidden/>
    <w:unhideWhenUsed/>
    <w:rsid w:val="00507D8E"/>
    <w:rPr>
      <w:color w:val="0000FF"/>
      <w:u w:val="single"/>
    </w:rPr>
  </w:style>
  <w:style w:type="paragraph" w:styleId="Beiguvresteksts">
    <w:name w:val="endnote text"/>
    <w:basedOn w:val="Parasts"/>
    <w:link w:val="BeiguvrestekstsRakstz"/>
    <w:uiPriority w:val="99"/>
    <w:semiHidden/>
    <w:unhideWhenUsed/>
    <w:rsid w:val="00AA7B2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7B2B"/>
    <w:rPr>
      <w:sz w:val="20"/>
      <w:szCs w:val="20"/>
    </w:rPr>
  </w:style>
  <w:style w:type="character" w:styleId="Beiguvresatsauce">
    <w:name w:val="endnote reference"/>
    <w:basedOn w:val="Noklusjumarindkopasfonts"/>
    <w:uiPriority w:val="99"/>
    <w:semiHidden/>
    <w:unhideWhenUsed/>
    <w:rsid w:val="00AA7B2B"/>
    <w:rPr>
      <w:vertAlign w:val="superscript"/>
    </w:rPr>
  </w:style>
  <w:style w:type="paragraph" w:styleId="Vresteksts">
    <w:name w:val="footnote text"/>
    <w:basedOn w:val="Parasts"/>
    <w:link w:val="VrestekstsRakstz"/>
    <w:uiPriority w:val="99"/>
    <w:semiHidden/>
    <w:unhideWhenUsed/>
    <w:rsid w:val="00AA7B2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7B2B"/>
    <w:rPr>
      <w:sz w:val="20"/>
      <w:szCs w:val="20"/>
    </w:rPr>
  </w:style>
  <w:style w:type="character" w:styleId="Vresatsauce">
    <w:name w:val="footnote reference"/>
    <w:basedOn w:val="Noklusjumarindkopasfonts"/>
    <w:uiPriority w:val="99"/>
    <w:semiHidden/>
    <w:unhideWhenUsed/>
    <w:rsid w:val="00AA7B2B"/>
    <w:rPr>
      <w:vertAlign w:val="superscript"/>
    </w:rPr>
  </w:style>
  <w:style w:type="paragraph" w:styleId="Prskatjums">
    <w:name w:val="Revision"/>
    <w:hidden/>
    <w:uiPriority w:val="99"/>
    <w:semiHidden/>
    <w:rsid w:val="009E6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58631">
      <w:bodyDiv w:val="1"/>
      <w:marLeft w:val="0"/>
      <w:marRight w:val="0"/>
      <w:marTop w:val="0"/>
      <w:marBottom w:val="0"/>
      <w:divBdr>
        <w:top w:val="none" w:sz="0" w:space="0" w:color="auto"/>
        <w:left w:val="none" w:sz="0" w:space="0" w:color="auto"/>
        <w:bottom w:val="none" w:sz="0" w:space="0" w:color="auto"/>
        <w:right w:val="none" w:sz="0" w:space="0" w:color="auto"/>
      </w:divBdr>
    </w:div>
    <w:div w:id="1778914820">
      <w:bodyDiv w:val="1"/>
      <w:marLeft w:val="0"/>
      <w:marRight w:val="0"/>
      <w:marTop w:val="0"/>
      <w:marBottom w:val="0"/>
      <w:divBdr>
        <w:top w:val="none" w:sz="0" w:space="0" w:color="auto"/>
        <w:left w:val="none" w:sz="0" w:space="0" w:color="auto"/>
        <w:bottom w:val="none" w:sz="0" w:space="0" w:color="auto"/>
        <w:right w:val="none" w:sz="0" w:space="0" w:color="auto"/>
      </w:divBdr>
    </w:div>
    <w:div w:id="20136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A16A4930BE440D884B1EA06152233D"/>
        <w:category>
          <w:name w:val="General"/>
          <w:gallery w:val="placeholder"/>
        </w:category>
        <w:types>
          <w:type w:val="bbPlcHdr"/>
        </w:types>
        <w:behaviors>
          <w:behavior w:val="content"/>
        </w:behaviors>
        <w:guid w:val="{8CDA3684-4B4D-4D57-ADA0-B4C6AB0FEB7C}"/>
      </w:docPartPr>
      <w:docPartBody>
        <w:p w:rsidR="00D129A8" w:rsidRDefault="00FB5F36" w:rsidP="00FB5F36">
          <w:pPr>
            <w:pStyle w:val="B3A16A4930BE440D884B1EA06152233D"/>
          </w:pPr>
          <w:r w:rsidRPr="007A066E">
            <w:rPr>
              <w:rStyle w:val="Vietturateksts"/>
            </w:rPr>
            <w:t>Choose an item.</w:t>
          </w:r>
        </w:p>
      </w:docPartBody>
    </w:docPart>
    <w:docPart>
      <w:docPartPr>
        <w:name w:val="90B0F88F0D2A4FE7B4B73C56AD579DD6"/>
        <w:category>
          <w:name w:val="General"/>
          <w:gallery w:val="placeholder"/>
        </w:category>
        <w:types>
          <w:type w:val="bbPlcHdr"/>
        </w:types>
        <w:behaviors>
          <w:behavior w:val="content"/>
        </w:behaviors>
        <w:guid w:val="{551C25B3-C157-4C65-89EE-3885F722F346}"/>
      </w:docPartPr>
      <w:docPartBody>
        <w:p w:rsidR="00D129A8" w:rsidRDefault="00CF333C" w:rsidP="00CF333C">
          <w:pPr>
            <w:pStyle w:val="90B0F88F0D2A4FE7B4B73C56AD579DD67"/>
          </w:pPr>
          <w:r w:rsidRPr="001F74E1">
            <w:rPr>
              <w:rFonts w:ascii="Times New Roman" w:hAnsi="Times New Roman" w:cs="Times New Roman"/>
              <w:bCs/>
              <w:color w:val="000000"/>
              <w:sz w:val="24"/>
              <w:szCs w:val="24"/>
              <w:shd w:val="clear" w:color="auto" w:fill="C1E4F5" w:themeFill="accent1" w:themeFillTint="33"/>
            </w:rPr>
            <w:t>IZVELETIES ATBILSTOŠO</w:t>
          </w:r>
        </w:p>
      </w:docPartBody>
    </w:docPart>
    <w:docPart>
      <w:docPartPr>
        <w:name w:val="C8A89A339D7243B48A928984B9E5F896"/>
        <w:category>
          <w:name w:val="General"/>
          <w:gallery w:val="placeholder"/>
        </w:category>
        <w:types>
          <w:type w:val="bbPlcHdr"/>
        </w:types>
        <w:behaviors>
          <w:behavior w:val="content"/>
        </w:behaviors>
        <w:guid w:val="{43692B85-9691-4178-A955-79B10E59DD3D}"/>
      </w:docPartPr>
      <w:docPartBody>
        <w:p w:rsidR="00E400EB" w:rsidRDefault="00EE5FE5" w:rsidP="00EE5FE5">
          <w:pPr>
            <w:pStyle w:val="C8A89A339D7243B48A928984B9E5F896"/>
          </w:pPr>
          <w:r w:rsidRPr="00C8057D">
            <w:rPr>
              <w:rFonts w:ascii="Times New Roman" w:hAnsi="Times New Roman" w:cs="Times New Roman"/>
              <w:szCs w:val="24"/>
            </w:rPr>
            <w:t>Datums</w:t>
          </w:r>
        </w:p>
      </w:docPartBody>
    </w:docPart>
    <w:docPart>
      <w:docPartPr>
        <w:name w:val="B89391656637442E9F8790B3E6EE6E35"/>
        <w:category>
          <w:name w:val="General"/>
          <w:gallery w:val="placeholder"/>
        </w:category>
        <w:types>
          <w:type w:val="bbPlcHdr"/>
        </w:types>
        <w:behaviors>
          <w:behavior w:val="content"/>
        </w:behaviors>
        <w:guid w:val="{791FD493-CEE4-42A5-AC77-2CC545211341}"/>
      </w:docPartPr>
      <w:docPartBody>
        <w:p w:rsidR="00AE597E" w:rsidRDefault="00BB6EBD" w:rsidP="00BB6EBD">
          <w:pPr>
            <w:pStyle w:val="B89391656637442E9F8790B3E6EE6E35"/>
          </w:pPr>
          <w:r w:rsidRPr="001F74E1">
            <w:rPr>
              <w:rFonts w:ascii="Times New Roman" w:hAnsi="Times New Roman" w:cs="Times New Roman"/>
              <w:bCs/>
              <w:color w:val="000000"/>
              <w:sz w:val="24"/>
              <w:szCs w:val="24"/>
              <w:shd w:val="clear" w:color="auto" w:fill="C1E4F5" w:themeFill="accent1" w:themeFillTint="33"/>
            </w:rPr>
            <w:t>IZVELETIES ATBILSTOŠO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78B0"/>
    <w:rsid w:val="00053973"/>
    <w:rsid w:val="00121306"/>
    <w:rsid w:val="001E4CE6"/>
    <w:rsid w:val="00205FD0"/>
    <w:rsid w:val="002834B8"/>
    <w:rsid w:val="00283C4A"/>
    <w:rsid w:val="003B4B76"/>
    <w:rsid w:val="004058DC"/>
    <w:rsid w:val="004E0827"/>
    <w:rsid w:val="005A7316"/>
    <w:rsid w:val="005C78B0"/>
    <w:rsid w:val="005E574B"/>
    <w:rsid w:val="0062438C"/>
    <w:rsid w:val="006D2F90"/>
    <w:rsid w:val="006F22F0"/>
    <w:rsid w:val="00840A59"/>
    <w:rsid w:val="008B7D94"/>
    <w:rsid w:val="00913445"/>
    <w:rsid w:val="0091545E"/>
    <w:rsid w:val="009244AD"/>
    <w:rsid w:val="009D48C5"/>
    <w:rsid w:val="00A04EAD"/>
    <w:rsid w:val="00A13F3D"/>
    <w:rsid w:val="00AE597E"/>
    <w:rsid w:val="00B261B3"/>
    <w:rsid w:val="00BB6EBD"/>
    <w:rsid w:val="00CB7020"/>
    <w:rsid w:val="00CF333C"/>
    <w:rsid w:val="00D129A8"/>
    <w:rsid w:val="00D87E8D"/>
    <w:rsid w:val="00E400EB"/>
    <w:rsid w:val="00E662D3"/>
    <w:rsid w:val="00EE29CF"/>
    <w:rsid w:val="00EE5FE5"/>
    <w:rsid w:val="00F906E1"/>
    <w:rsid w:val="00FB5F36"/>
    <w:rsid w:val="00FC331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58D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CF333C"/>
    <w:rPr>
      <w:color w:val="808080"/>
    </w:rPr>
  </w:style>
  <w:style w:type="paragraph" w:customStyle="1" w:styleId="B3A16A4930BE440D884B1EA06152233D">
    <w:name w:val="B3A16A4930BE440D884B1EA06152233D"/>
    <w:rsid w:val="00FB5F36"/>
  </w:style>
  <w:style w:type="paragraph" w:customStyle="1" w:styleId="90B0F88F0D2A4FE7B4B73C56AD579DD67">
    <w:name w:val="90B0F88F0D2A4FE7B4B73C56AD579DD67"/>
    <w:rsid w:val="00CF333C"/>
    <w:rPr>
      <w:rFonts w:eastAsiaTheme="minorHAnsi"/>
      <w:lang w:eastAsia="en-US"/>
    </w:rPr>
  </w:style>
  <w:style w:type="paragraph" w:customStyle="1" w:styleId="C8A89A339D7243B48A928984B9E5F896">
    <w:name w:val="C8A89A339D7243B48A928984B9E5F896"/>
    <w:rsid w:val="00EE5FE5"/>
  </w:style>
  <w:style w:type="paragraph" w:customStyle="1" w:styleId="B89391656637442E9F8790B3E6EE6E35">
    <w:name w:val="B89391656637442E9F8790B3E6EE6E35"/>
    <w:rsid w:val="00BB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3" ma:contentTypeDescription="Create a new document." ma:contentTypeScope="" ma:versionID="220b958fa1c23fe8ad4cf4c42da3f589">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600c21946cb83f261d961e1372d557ee"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1DB77-0824-4D8F-A4AA-25E404054781}">
  <ds:schemaRefs>
    <ds:schemaRef ds:uri="http://schemas.microsoft.com/sharepoint/v3/contenttype/forms"/>
  </ds:schemaRefs>
</ds:datastoreItem>
</file>

<file path=customXml/itemProps2.xml><?xml version="1.0" encoding="utf-8"?>
<ds:datastoreItem xmlns:ds="http://schemas.openxmlformats.org/officeDocument/2006/customXml" ds:itemID="{A17BD294-F1BF-48B0-AFA4-E103B5A0143D}">
  <ds:schemaRefs>
    <ds:schemaRef ds:uri="http://schemas.openxmlformats.org/officeDocument/2006/bibliography"/>
  </ds:schemaRefs>
</ds:datastoreItem>
</file>

<file path=customXml/itemProps3.xml><?xml version="1.0" encoding="utf-8"?>
<ds:datastoreItem xmlns:ds="http://schemas.openxmlformats.org/officeDocument/2006/customXml" ds:itemID="{52DBEFAC-AE51-4C76-93D2-D73B684C8A52}">
  <ds:schemaRefs>
    <ds:schemaRef ds:uri="http://schemas.microsoft.com/office/2006/metadata/properties"/>
    <ds:schemaRef ds:uri="http://schemas.microsoft.com/office/infopath/2007/PartnerControls"/>
    <ds:schemaRef ds:uri="d26c1476-6ebd-40cb-b928-c591821e0a59"/>
  </ds:schemaRefs>
</ds:datastoreItem>
</file>

<file path=customXml/itemProps4.xml><?xml version="1.0" encoding="utf-8"?>
<ds:datastoreItem xmlns:ds="http://schemas.openxmlformats.org/officeDocument/2006/customXml" ds:itemID="{E6DFCDAD-CA84-4D54-ABFB-4E447687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7897</Words>
  <Characters>4502</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Zvirbule</dc:creator>
  <cp:lastModifiedBy>Sandra Kušķe</cp:lastModifiedBy>
  <cp:revision>2</cp:revision>
  <cp:lastPrinted>2020-03-12T12:52:00Z</cp:lastPrinted>
  <dcterms:created xsi:type="dcterms:W3CDTF">2025-02-10T07:39:00Z</dcterms:created>
  <dcterms:modified xsi:type="dcterms:W3CDTF">2025-02-10T07:39:00Z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0x01010053C91C8C6449134180501A420469FE7E</vt:lpwstr>
  </property>
</Properties>
</file>